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77BA" w14:textId="774B3A04" w:rsidR="00761DFA" w:rsidRPr="00564E03" w:rsidRDefault="006279CC" w:rsidP="00564E03">
      <w:pPr>
        <w:pStyle w:val="002Titular"/>
      </w:pPr>
      <w:r>
        <w:rPr>
          <w:lang w:val="es-ES"/>
        </w:rPr>
        <w:t xml:space="preserve">Ceva Salud Animal presenta </w:t>
      </w:r>
      <w:r w:rsidR="006A235B">
        <w:rPr>
          <w:lang w:val="es-ES"/>
        </w:rPr>
        <w:t>sus últimos lanzamientos</w:t>
      </w:r>
      <w:r>
        <w:rPr>
          <w:lang w:val="es-ES"/>
        </w:rPr>
        <w:t xml:space="preserve"> en el Congreso de Especialidades de AVEPA</w:t>
      </w:r>
    </w:p>
    <w:p w14:paraId="0697D1AC" w14:textId="66471031" w:rsidR="008A2BC9" w:rsidRDefault="008A2BC9" w:rsidP="00EE3BF4">
      <w:pPr>
        <w:pStyle w:val="Texto"/>
        <w:rPr>
          <w:lang w:val="es-ES"/>
        </w:rPr>
      </w:pPr>
      <w:r>
        <w:rPr>
          <w:lang w:val="es-ES"/>
        </w:rPr>
        <w:t>Como es habitual, Ceva Salud Animal ha estado presente en el Congreso de Especialidades de AVEPA, que tuvo lugar durante los días 24 y 25 de abril en el Palacio de Congresos de Zaragoza.</w:t>
      </w:r>
    </w:p>
    <w:p w14:paraId="29171751" w14:textId="3BEB4DE2" w:rsidR="008A2BC9" w:rsidRDefault="008A2BC9" w:rsidP="00EE3BF4">
      <w:pPr>
        <w:pStyle w:val="Texto"/>
      </w:pPr>
      <w:r>
        <w:rPr>
          <w:lang w:val="es-ES"/>
        </w:rPr>
        <w:t xml:space="preserve">Allí, en su exposición comercial, los congresistas inscritos al evento pudieron conocer los últimos lanzamientos de la compañía: </w:t>
      </w:r>
      <w:proofErr w:type="spellStart"/>
      <w:r w:rsidR="00564E03" w:rsidRPr="00564E03">
        <w:rPr>
          <w:lang w:val="es-ES"/>
        </w:rPr>
        <w:t>Milbeguard</w:t>
      </w:r>
      <w:proofErr w:type="spellEnd"/>
      <w:r w:rsidR="00564E03" w:rsidRPr="00564E03">
        <w:rPr>
          <w:rStyle w:val="Superindice"/>
          <w:lang w:val="es-ES"/>
        </w:rPr>
        <w:t>®</w:t>
      </w:r>
      <w:r w:rsidR="00564E03" w:rsidRPr="00564E03">
        <w:rPr>
          <w:lang w:val="es-ES"/>
        </w:rPr>
        <w:t xml:space="preserve"> </w:t>
      </w:r>
      <w:proofErr w:type="spellStart"/>
      <w:r w:rsidR="00564E03" w:rsidRPr="00564E03">
        <w:rPr>
          <w:lang w:val="es-ES"/>
        </w:rPr>
        <w:t>Duo</w:t>
      </w:r>
      <w:proofErr w:type="spellEnd"/>
      <w:r w:rsidRPr="00564E03">
        <w:rPr>
          <w:lang w:val="es-ES"/>
        </w:rPr>
        <w:t xml:space="preserve">, </w:t>
      </w:r>
      <w:proofErr w:type="spellStart"/>
      <w:r w:rsidR="0006304C" w:rsidRPr="00564E03">
        <w:rPr>
          <w:lang w:val="es-ES"/>
        </w:rPr>
        <w:t>Happy</w:t>
      </w:r>
      <w:proofErr w:type="spellEnd"/>
      <w:r w:rsidR="0006304C" w:rsidRPr="00564E03">
        <w:rPr>
          <w:lang w:val="es-ES"/>
        </w:rPr>
        <w:t xml:space="preserve"> Snack</w:t>
      </w:r>
      <w:r w:rsidR="0006304C" w:rsidRPr="00FD0E44">
        <w:t xml:space="preserve"> </w:t>
      </w:r>
      <w:proofErr w:type="spellStart"/>
      <w:r w:rsidR="0006304C" w:rsidRPr="00FD0E44">
        <w:rPr>
          <w:i/>
          <w:iCs/>
        </w:rPr>
        <w:t>by</w:t>
      </w:r>
      <w:proofErr w:type="spellEnd"/>
      <w:r w:rsidR="0006304C" w:rsidRPr="00FD0E44">
        <w:t xml:space="preserve"> FELIWAY</w:t>
      </w:r>
      <w:r w:rsidR="0006304C" w:rsidRPr="00FD0E44">
        <w:rPr>
          <w:vertAlign w:val="superscript"/>
        </w:rPr>
        <w:t>®</w:t>
      </w:r>
      <w:r w:rsidR="0006304C" w:rsidRPr="00FD0E44">
        <w:t xml:space="preserve"> </w:t>
      </w:r>
      <w:r w:rsidR="0006304C">
        <w:t xml:space="preserve">de 24 </w:t>
      </w:r>
      <w:proofErr w:type="spellStart"/>
      <w:r w:rsidR="0006304C" w:rsidRPr="0006304C">
        <w:rPr>
          <w:rStyle w:val="Cursiva"/>
        </w:rPr>
        <w:t>sticks</w:t>
      </w:r>
      <w:proofErr w:type="spellEnd"/>
      <w:r w:rsidR="0006304C">
        <w:t xml:space="preserve"> </w:t>
      </w:r>
      <w:r>
        <w:rPr>
          <w:lang w:val="es-ES"/>
        </w:rPr>
        <w:t xml:space="preserve">y </w:t>
      </w:r>
      <w:r w:rsidRPr="008A2BC9">
        <w:t>DOUXO</w:t>
      </w:r>
      <w:r w:rsidRPr="008A2BC9">
        <w:rPr>
          <w:vertAlign w:val="superscript"/>
        </w:rPr>
        <w:t>®</w:t>
      </w:r>
      <w:r w:rsidRPr="008A2BC9">
        <w:t xml:space="preserve"> S3 </w:t>
      </w:r>
      <w:r w:rsidR="009C182F">
        <w:t xml:space="preserve">CARE </w:t>
      </w:r>
      <w:r w:rsidRPr="008A2BC9">
        <w:t>Auricular</w:t>
      </w:r>
      <w:r>
        <w:t>.</w:t>
      </w:r>
    </w:p>
    <w:p w14:paraId="0579B5AE" w14:textId="424DDCC3" w:rsidR="009C182F" w:rsidRPr="009C182F" w:rsidRDefault="00564E03" w:rsidP="00EE3BF4">
      <w:pPr>
        <w:pStyle w:val="Texto"/>
        <w:rPr>
          <w:lang w:val="es-ES"/>
        </w:rPr>
      </w:pPr>
      <w:proofErr w:type="spellStart"/>
      <w:r w:rsidRPr="00564E03">
        <w:t>Milbeguard</w:t>
      </w:r>
      <w:proofErr w:type="spellEnd"/>
      <w:r w:rsidRPr="00564E03">
        <w:rPr>
          <w:rStyle w:val="Superindice"/>
        </w:rPr>
        <w:t>®</w:t>
      </w:r>
      <w:r w:rsidRPr="00564E03">
        <w:t xml:space="preserve"> </w:t>
      </w:r>
      <w:proofErr w:type="spellStart"/>
      <w:r w:rsidRPr="00564E03">
        <w:t>Duo</w:t>
      </w:r>
      <w:proofErr w:type="spellEnd"/>
      <w:r w:rsidRPr="00564E03">
        <w:t xml:space="preserve"> es </w:t>
      </w:r>
      <w:r w:rsidR="00941FF6">
        <w:t>un</w:t>
      </w:r>
      <w:r w:rsidRPr="00564E03">
        <w:t xml:space="preserve"> antiparasitario interno de amplio espectro para perros y gatos </w:t>
      </w:r>
      <w:r w:rsidR="00941FF6">
        <w:t>que c</w:t>
      </w:r>
      <w:r w:rsidR="006A235B" w:rsidRPr="006A235B">
        <w:t xml:space="preserve">ombina dos ingredientes activos de probada eficacia: </w:t>
      </w:r>
      <w:proofErr w:type="spellStart"/>
      <w:r w:rsidR="006A235B" w:rsidRPr="006A235B">
        <w:t>milbemicina</w:t>
      </w:r>
      <w:proofErr w:type="spellEnd"/>
      <w:r w:rsidR="006A235B" w:rsidRPr="006A235B">
        <w:t xml:space="preserve"> </w:t>
      </w:r>
      <w:proofErr w:type="spellStart"/>
      <w:r w:rsidR="006A235B" w:rsidRPr="006A235B">
        <w:t>oxima</w:t>
      </w:r>
      <w:proofErr w:type="spellEnd"/>
      <w:r w:rsidR="00941FF6">
        <w:t xml:space="preserve"> </w:t>
      </w:r>
      <w:r w:rsidR="006A235B" w:rsidRPr="006A235B">
        <w:t xml:space="preserve">y </w:t>
      </w:r>
      <w:proofErr w:type="spellStart"/>
      <w:r w:rsidR="006A235B" w:rsidRPr="006A235B">
        <w:t>prazicuantel</w:t>
      </w:r>
      <w:proofErr w:type="spellEnd"/>
      <w:r w:rsidR="006A235B" w:rsidRPr="006A235B">
        <w:t>.</w:t>
      </w:r>
      <w:r w:rsidR="006A235B">
        <w:t xml:space="preserve"> En perros y gatos </w:t>
      </w:r>
      <w:r w:rsidR="006A235B" w:rsidRPr="006A235B">
        <w:rPr>
          <w:lang w:val="es-ES"/>
        </w:rPr>
        <w:t xml:space="preserve">es una solución eficaz contra infecciones mixtas de nematodos y cestodos, y previene la </w:t>
      </w:r>
      <w:proofErr w:type="spellStart"/>
      <w:r w:rsidR="006A235B" w:rsidRPr="006A235B">
        <w:rPr>
          <w:lang w:val="es-ES"/>
        </w:rPr>
        <w:t>dirofilariosis</w:t>
      </w:r>
      <w:proofErr w:type="spellEnd"/>
      <w:r w:rsidR="009C182F">
        <w:rPr>
          <w:lang w:val="es-ES"/>
        </w:rPr>
        <w:t xml:space="preserve"> y, e</w:t>
      </w:r>
      <w:r w:rsidR="006A235B">
        <w:rPr>
          <w:lang w:val="es-ES"/>
        </w:rPr>
        <w:t>n la especie canina</w:t>
      </w:r>
      <w:r w:rsidR="009C182F">
        <w:rPr>
          <w:lang w:val="es-ES"/>
        </w:rPr>
        <w:t>, también</w:t>
      </w:r>
      <w:r w:rsidR="006A235B">
        <w:rPr>
          <w:lang w:val="es-ES"/>
        </w:rPr>
        <w:t xml:space="preserve"> </w:t>
      </w:r>
      <w:r w:rsidR="006A235B" w:rsidRPr="006A235B">
        <w:rPr>
          <w:lang w:val="es-ES"/>
        </w:rPr>
        <w:t>ayuda a reducir infecciones por vermes pulmonares</w:t>
      </w:r>
      <w:r w:rsidR="006A235B">
        <w:rPr>
          <w:lang w:val="es-ES"/>
        </w:rPr>
        <w:t xml:space="preserve">. </w:t>
      </w:r>
      <w:r w:rsidR="009C182F">
        <w:rPr>
          <w:lang w:val="es-ES"/>
        </w:rPr>
        <w:t xml:space="preserve">Además de su presentación </w:t>
      </w:r>
      <w:r w:rsidR="009C182F" w:rsidRPr="009C182F">
        <w:rPr>
          <w:lang w:val="es-ES"/>
        </w:rPr>
        <w:t>25 mg/250 mg para perros grandes</w:t>
      </w:r>
      <w:r w:rsidR="009C182F">
        <w:rPr>
          <w:lang w:val="es-ES"/>
        </w:rPr>
        <w:t xml:space="preserve">, está disponible la de </w:t>
      </w:r>
      <w:r w:rsidR="009C182F" w:rsidRPr="009C182F">
        <w:rPr>
          <w:lang w:val="es-ES"/>
        </w:rPr>
        <w:t>2,5 mg/25 mg para perros pequeños y cachorros</w:t>
      </w:r>
      <w:r w:rsidR="009C182F">
        <w:rPr>
          <w:lang w:val="es-ES"/>
        </w:rPr>
        <w:t xml:space="preserve"> y la de </w:t>
      </w:r>
      <w:r w:rsidR="009C182F" w:rsidRPr="009C182F">
        <w:rPr>
          <w:lang w:val="es-ES"/>
        </w:rPr>
        <w:t>12,5 mg/125 mg para perros medianos</w:t>
      </w:r>
      <w:r w:rsidR="009C182F">
        <w:rPr>
          <w:lang w:val="es-ES"/>
        </w:rPr>
        <w:t xml:space="preserve">. Asimismo, para la especie felina hay dos posibilidades: </w:t>
      </w:r>
      <w:r w:rsidR="009C182F" w:rsidRPr="009C182F">
        <w:t>4 mg/10 mg para gatos pequeños y gatitos</w:t>
      </w:r>
      <w:r w:rsidR="009C182F">
        <w:t xml:space="preserve"> y </w:t>
      </w:r>
      <w:r w:rsidR="009C182F" w:rsidRPr="009C182F">
        <w:t>16 mg/40 mg para gatos adultos.</w:t>
      </w:r>
    </w:p>
    <w:p w14:paraId="498E8C46" w14:textId="230469BB" w:rsidR="00A42923" w:rsidRDefault="00941FF6" w:rsidP="00EE3BF4">
      <w:pPr>
        <w:pStyle w:val="Texto"/>
      </w:pPr>
      <w:r>
        <w:t xml:space="preserve">Por su parte, </w:t>
      </w:r>
      <w:r w:rsidR="00325C7B">
        <w:t>l</w:t>
      </w:r>
      <w:r w:rsidR="00325C7B">
        <w:t xml:space="preserve">a presentación de 24 </w:t>
      </w:r>
      <w:proofErr w:type="spellStart"/>
      <w:r w:rsidR="00325C7B" w:rsidRPr="00941FF6">
        <w:rPr>
          <w:rStyle w:val="Cursiva"/>
        </w:rPr>
        <w:t>sticks</w:t>
      </w:r>
      <w:proofErr w:type="spellEnd"/>
      <w:r w:rsidR="00325C7B">
        <w:t xml:space="preserve"> </w:t>
      </w:r>
      <w:r w:rsidR="00325C7B">
        <w:t>de</w:t>
      </w:r>
      <w:r w:rsidR="00325C7B">
        <w:t xml:space="preserve"> </w:t>
      </w:r>
      <w:proofErr w:type="spellStart"/>
      <w:r w:rsidR="00325C7B" w:rsidRPr="00FD0E44">
        <w:rPr>
          <w:i/>
          <w:iCs/>
        </w:rPr>
        <w:t>Happy</w:t>
      </w:r>
      <w:proofErr w:type="spellEnd"/>
      <w:r w:rsidR="00325C7B" w:rsidRPr="00FD0E44">
        <w:rPr>
          <w:i/>
          <w:iCs/>
        </w:rPr>
        <w:t xml:space="preserve"> Snack</w:t>
      </w:r>
      <w:r w:rsidR="00325C7B" w:rsidRPr="00FD0E44">
        <w:t xml:space="preserve"> </w:t>
      </w:r>
      <w:proofErr w:type="spellStart"/>
      <w:r w:rsidR="00325C7B" w:rsidRPr="00FD0E44">
        <w:rPr>
          <w:i/>
          <w:iCs/>
        </w:rPr>
        <w:t>by</w:t>
      </w:r>
      <w:proofErr w:type="spellEnd"/>
      <w:r w:rsidR="00325C7B" w:rsidRPr="00FD0E44">
        <w:t xml:space="preserve"> FELIWAY</w:t>
      </w:r>
      <w:r w:rsidR="00325C7B" w:rsidRPr="00FD0E44">
        <w:rPr>
          <w:vertAlign w:val="superscript"/>
        </w:rPr>
        <w:t>®</w:t>
      </w:r>
      <w:r w:rsidR="00325C7B" w:rsidRPr="00FD0E44">
        <w:t xml:space="preserve"> </w:t>
      </w:r>
      <w:r w:rsidR="00325C7B">
        <w:t>se une a la ya existente, de 6, y aporta mayor comodidad a los tutores.</w:t>
      </w:r>
      <w:r w:rsidR="00325C7B">
        <w:t xml:space="preserve"> </w:t>
      </w:r>
      <w:proofErr w:type="spellStart"/>
      <w:r w:rsidR="0006304C" w:rsidRPr="00FD0E44">
        <w:rPr>
          <w:i/>
          <w:iCs/>
        </w:rPr>
        <w:t>Happy</w:t>
      </w:r>
      <w:proofErr w:type="spellEnd"/>
      <w:r w:rsidR="0006304C" w:rsidRPr="00FD0E44">
        <w:rPr>
          <w:i/>
          <w:iCs/>
        </w:rPr>
        <w:t xml:space="preserve"> Snack</w:t>
      </w:r>
      <w:r w:rsidR="0006304C" w:rsidRPr="00FD0E44">
        <w:t xml:space="preserve"> </w:t>
      </w:r>
      <w:proofErr w:type="spellStart"/>
      <w:r w:rsidR="0006304C" w:rsidRPr="00FD0E44">
        <w:rPr>
          <w:i/>
          <w:iCs/>
        </w:rPr>
        <w:t>by</w:t>
      </w:r>
      <w:proofErr w:type="spellEnd"/>
      <w:r w:rsidR="0006304C" w:rsidRPr="00FD0E44">
        <w:t xml:space="preserve"> FELIWAY</w:t>
      </w:r>
      <w:r w:rsidR="0006304C" w:rsidRPr="00FD0E44">
        <w:rPr>
          <w:vertAlign w:val="superscript"/>
        </w:rPr>
        <w:t>®</w:t>
      </w:r>
      <w:r w:rsidR="0006304C" w:rsidRPr="00FD0E44">
        <w:t xml:space="preserve"> es un ligero, cremoso y delicioso premio con sabor a pollo </w:t>
      </w:r>
      <w:r w:rsidR="0006304C">
        <w:t>que contiene</w:t>
      </w:r>
      <w:r w:rsidR="0006304C" w:rsidRPr="00FD0E44">
        <w:t xml:space="preserve"> alfa-</w:t>
      </w:r>
      <w:proofErr w:type="spellStart"/>
      <w:r w:rsidR="0006304C" w:rsidRPr="00FD0E44">
        <w:t>casozepina</w:t>
      </w:r>
      <w:proofErr w:type="spellEnd"/>
      <w:r w:rsidR="0006304C" w:rsidRPr="00FD0E44">
        <w:t xml:space="preserve">, una proteína natural de la leche </w:t>
      </w:r>
      <w:r w:rsidR="0006304C">
        <w:t>con</w:t>
      </w:r>
      <w:r w:rsidR="0006304C" w:rsidRPr="00FD0E44">
        <w:t xml:space="preserve"> propiedades relajantes</w:t>
      </w:r>
      <w:r w:rsidR="0006304C">
        <w:t xml:space="preserve"> </w:t>
      </w:r>
      <w:r w:rsidR="0006304C" w:rsidRPr="00FD0E44">
        <w:t>apto tanto para gatos como para gatitos (a partir de 12 semanas</w:t>
      </w:r>
      <w:r w:rsidR="0006304C">
        <w:t xml:space="preserve">), </w:t>
      </w:r>
      <w:r w:rsidR="003C0F3F">
        <w:t xml:space="preserve">que se puede administrar </w:t>
      </w:r>
      <w:r w:rsidR="0006304C" w:rsidRPr="00FD0E44">
        <w:t xml:space="preserve">hasta dos veces al día. </w:t>
      </w:r>
    </w:p>
    <w:p w14:paraId="6FF9FC52" w14:textId="26A55BFE" w:rsidR="008A2BC9" w:rsidRPr="008A2BC9" w:rsidRDefault="00941FF6" w:rsidP="008A2BC9">
      <w:pPr>
        <w:pStyle w:val="Texto"/>
        <w:rPr>
          <w:lang w:val="es-ES"/>
        </w:rPr>
      </w:pPr>
      <w:r>
        <w:t>Por último, la</w:t>
      </w:r>
      <w:r w:rsidR="008A2BC9" w:rsidRPr="008A2BC9">
        <w:t xml:space="preserve"> nueva loción DOUXO</w:t>
      </w:r>
      <w:r w:rsidR="008A2BC9" w:rsidRPr="008A2BC9">
        <w:rPr>
          <w:vertAlign w:val="superscript"/>
        </w:rPr>
        <w:t>®</w:t>
      </w:r>
      <w:r w:rsidR="008A2BC9" w:rsidRPr="008A2BC9">
        <w:t xml:space="preserve"> S3 </w:t>
      </w:r>
      <w:r w:rsidR="009C182F">
        <w:t xml:space="preserve">CARE </w:t>
      </w:r>
      <w:r w:rsidR="008A2BC9" w:rsidRPr="008A2BC9">
        <w:t>Auricular</w:t>
      </w:r>
      <w:r w:rsidR="008A2BC9" w:rsidRPr="008A2BC9">
        <w:rPr>
          <w:lang w:val="es-ES"/>
        </w:rPr>
        <w:t xml:space="preserve"> contiene </w:t>
      </w:r>
      <w:proofErr w:type="spellStart"/>
      <w:r w:rsidR="008A2BC9" w:rsidRPr="008A2BC9">
        <w:rPr>
          <w:lang w:val="es-ES"/>
        </w:rPr>
        <w:t>Ophytrium</w:t>
      </w:r>
      <w:proofErr w:type="spellEnd"/>
      <w:r w:rsidR="008A2BC9" w:rsidRPr="008A2BC9">
        <w:rPr>
          <w:vertAlign w:val="superscript"/>
        </w:rPr>
        <w:t>®</w:t>
      </w:r>
      <w:r w:rsidR="008A2BC9" w:rsidRPr="008A2BC9">
        <w:rPr>
          <w:lang w:val="es-ES"/>
        </w:rPr>
        <w:t xml:space="preserve">, un exclusivo ingrediente natural purificado de la raíz de </w:t>
      </w:r>
      <w:proofErr w:type="spellStart"/>
      <w:r w:rsidR="008A2BC9" w:rsidRPr="008A2BC9">
        <w:rPr>
          <w:i/>
          <w:lang w:val="es-ES"/>
        </w:rPr>
        <w:t>Ophiopogon</w:t>
      </w:r>
      <w:proofErr w:type="spellEnd"/>
      <w:r w:rsidR="008A2BC9" w:rsidRPr="008A2BC9">
        <w:rPr>
          <w:i/>
          <w:lang w:val="es-ES"/>
        </w:rPr>
        <w:t xml:space="preserve"> </w:t>
      </w:r>
      <w:proofErr w:type="spellStart"/>
      <w:r w:rsidR="008A2BC9" w:rsidRPr="008A2BC9">
        <w:rPr>
          <w:i/>
          <w:lang w:val="es-ES"/>
        </w:rPr>
        <w:t>japonicus</w:t>
      </w:r>
      <w:proofErr w:type="spellEnd"/>
      <w:r w:rsidR="008A2BC9" w:rsidRPr="008A2BC9">
        <w:rPr>
          <w:lang w:val="es-ES"/>
        </w:rPr>
        <w:t>, que fortalece la barrera cutánea, ayuda a aliviar la irritación y equilibra la microbiota. Este producto</w:t>
      </w:r>
      <w:r w:rsidR="008A2BC9">
        <w:rPr>
          <w:lang w:val="es-ES"/>
        </w:rPr>
        <w:t>, que</w:t>
      </w:r>
      <w:r w:rsidR="008A2BC9" w:rsidRPr="008A2BC9">
        <w:rPr>
          <w:lang w:val="es-ES"/>
        </w:rPr>
        <w:t xml:space="preserve"> completa la gama DOUXO</w:t>
      </w:r>
      <w:r w:rsidR="008A2BC9" w:rsidRPr="008A2BC9">
        <w:rPr>
          <w:vertAlign w:val="superscript"/>
          <w:lang w:val="es-ES"/>
        </w:rPr>
        <w:t>®</w:t>
      </w:r>
      <w:r w:rsidR="008A2BC9" w:rsidRPr="008A2BC9">
        <w:rPr>
          <w:lang w:val="es-ES"/>
        </w:rPr>
        <w:t xml:space="preserve"> S3, líder en </w:t>
      </w:r>
      <w:proofErr w:type="spellStart"/>
      <w:r w:rsidR="008A2BC9" w:rsidRPr="008A2BC9">
        <w:rPr>
          <w:lang w:val="es-ES"/>
        </w:rPr>
        <w:t>dermatópicos</w:t>
      </w:r>
      <w:proofErr w:type="spellEnd"/>
      <w:r w:rsidR="008A2BC9">
        <w:rPr>
          <w:lang w:val="es-ES"/>
        </w:rPr>
        <w:t>,</w:t>
      </w:r>
      <w:r w:rsidR="008A2BC9" w:rsidRPr="008A2BC9">
        <w:rPr>
          <w:lang w:val="es-ES"/>
        </w:rPr>
        <w:t xml:space="preserve"> </w:t>
      </w:r>
      <w:r w:rsidR="008A2BC9" w:rsidRPr="008A2BC9">
        <w:t>se comercializa en</w:t>
      </w:r>
      <w:r w:rsidR="008A2BC9" w:rsidRPr="008A2BC9">
        <w:rPr>
          <w:lang w:val="es-ES"/>
        </w:rPr>
        <w:t xml:space="preserve"> un envase único y exclusivo, con un aplicador patentado que favorece su uso, y en dos presentaciones: de 60 ml y 120 ml. </w:t>
      </w:r>
    </w:p>
    <w:p w14:paraId="5B5529E5" w14:textId="77777777" w:rsidR="0006304C" w:rsidRPr="00593C7B" w:rsidRDefault="0006304C" w:rsidP="0006304C">
      <w:pPr>
        <w:pStyle w:val="Texto"/>
        <w:rPr>
          <w:vertAlign w:val="superscript"/>
        </w:rPr>
      </w:pPr>
      <w:r w:rsidRPr="00FD0E44">
        <w:t>Para más información, contacte con su delegado de Ceva Salud Animal.</w:t>
      </w:r>
    </w:p>
    <w:p w14:paraId="1DE0DD59" w14:textId="77777777" w:rsidR="008A2BC9" w:rsidRDefault="008A2BC9" w:rsidP="00EE3BF4">
      <w:pPr>
        <w:pStyle w:val="Texto"/>
      </w:pPr>
    </w:p>
    <w:p w14:paraId="3CD887E3" w14:textId="77777777" w:rsidR="00FF5F87" w:rsidRDefault="00FF5F87" w:rsidP="00E80AC8">
      <w:pPr>
        <w:pStyle w:val="Texto"/>
        <w:rPr>
          <w:b/>
          <w:bCs/>
        </w:rPr>
      </w:pPr>
    </w:p>
    <w:p w14:paraId="47DA8860" w14:textId="77777777" w:rsidR="00FF5F87" w:rsidRDefault="00FF5F87" w:rsidP="00E80AC8">
      <w:pPr>
        <w:pStyle w:val="Texto"/>
        <w:rPr>
          <w:b/>
          <w:bCs/>
        </w:rPr>
      </w:pPr>
    </w:p>
    <w:p w14:paraId="31B686B4" w14:textId="59E1D5F9" w:rsidR="00E80AC8" w:rsidRPr="00D703CB" w:rsidRDefault="00E80AC8" w:rsidP="00E80AC8">
      <w:pPr>
        <w:pStyle w:val="Texto"/>
        <w:rPr>
          <w:b/>
          <w:bCs/>
        </w:rPr>
      </w:pPr>
      <w:r w:rsidRPr="00D703CB">
        <w:rPr>
          <w:b/>
          <w:bCs/>
        </w:rPr>
        <w:lastRenderedPageBreak/>
        <w:t>Acerca de Ceva Salud Animal</w:t>
      </w:r>
    </w:p>
    <w:p w14:paraId="425A6C7A" w14:textId="77777777" w:rsidR="00E80AC8" w:rsidRPr="00D703CB" w:rsidRDefault="00E80AC8" w:rsidP="00E80AC8">
      <w:pPr>
        <w:pStyle w:val="Texto"/>
        <w:rPr>
          <w:lang w:val="es-ES"/>
        </w:rPr>
      </w:pPr>
      <w:r w:rsidRPr="00D703CB">
        <w:rPr>
          <w:lang w:val="es-ES"/>
        </w:rPr>
        <w:t xml:space="preserve">Ceva Animal </w:t>
      </w:r>
      <w:proofErr w:type="spellStart"/>
      <w:r w:rsidRPr="00D703CB">
        <w:rPr>
          <w:lang w:val="es-ES"/>
        </w:rPr>
        <w:t>Health</w:t>
      </w:r>
      <w:proofErr w:type="spellEnd"/>
      <w:r w:rsidRPr="00D703CB">
        <w:rPr>
          <w:lang w:val="es-ES"/>
        </w:rPr>
        <w:t xml:space="preserve"> (Ceva) es la 5ª empresa mundial de sanidad animal, dirigida por veterinarios experimentados, cuya misión es proporcionar soluciones sanitarias innovadoras para todos los animales con el fin de garantizar el máximo nivel de cuidado y bienestar. Nuestra cartera incluye medicina preventiva como vacunas y productos para el bienestar animal, soluciones farmacéuticas para animales de granja y de compañía, así como equipos y servicios para ofrecer la mejor experiencia a nuestros clientes.</w:t>
      </w:r>
    </w:p>
    <w:p w14:paraId="220049EE" w14:textId="77777777" w:rsidR="00E80AC8" w:rsidRPr="00D703CB" w:rsidRDefault="00E80AC8" w:rsidP="00E80AC8">
      <w:pPr>
        <w:pStyle w:val="Texto"/>
        <w:rPr>
          <w:lang w:val="es-ES"/>
        </w:rPr>
      </w:pPr>
      <w:r w:rsidRPr="00D703CB">
        <w:rPr>
          <w:lang w:val="es-ES"/>
        </w:rPr>
        <w:t xml:space="preserve">Con más de 7.000 empleados repartidos en 47 países, Ceva se esfuerza a diario por hacer realidad su visión como empresa </w:t>
      </w:r>
      <w:proofErr w:type="spellStart"/>
      <w:r w:rsidRPr="00D703CB">
        <w:rPr>
          <w:lang w:val="es-ES"/>
        </w:rPr>
        <w:t>One</w:t>
      </w:r>
      <w:proofErr w:type="spellEnd"/>
      <w:r w:rsidRPr="00D703CB">
        <w:rPr>
          <w:lang w:val="es-ES"/>
        </w:rPr>
        <w:t xml:space="preserve"> </w:t>
      </w:r>
      <w:proofErr w:type="spellStart"/>
      <w:r w:rsidRPr="00D703CB">
        <w:rPr>
          <w:lang w:val="es-ES"/>
        </w:rPr>
        <w:t>Health</w:t>
      </w:r>
      <w:proofErr w:type="spellEnd"/>
      <w:r w:rsidRPr="00D703CB">
        <w:rPr>
          <w:lang w:val="es-ES"/>
        </w:rPr>
        <w:t>: «Juntos, más allá de la salud animal».</w:t>
      </w:r>
    </w:p>
    <w:p w14:paraId="0020FF7D" w14:textId="77777777" w:rsidR="00E80AC8" w:rsidRPr="00D703CB" w:rsidRDefault="00E80AC8" w:rsidP="00E80AC8">
      <w:pPr>
        <w:pStyle w:val="Texto"/>
        <w:rPr>
          <w:lang w:val="es-ES"/>
        </w:rPr>
      </w:pPr>
      <w:r w:rsidRPr="00D703CB">
        <w:rPr>
          <w:lang w:val="es-ES"/>
        </w:rPr>
        <w:t>Facturación en 2024: 1.770 millones de euros.</w:t>
      </w:r>
    </w:p>
    <w:p w14:paraId="0CF61197" w14:textId="77777777" w:rsidR="00E80AC8" w:rsidRPr="00D703CB" w:rsidRDefault="00E80AC8" w:rsidP="00E80AC8">
      <w:pPr>
        <w:pStyle w:val="Texto"/>
        <w:rPr>
          <w:lang w:val="en-GB"/>
        </w:rPr>
      </w:pPr>
      <w:r w:rsidRPr="00D703CB">
        <w:rPr>
          <w:lang w:val="en-GB"/>
        </w:rPr>
        <w:t>Sitio web: https://www.ceva.com</w:t>
      </w:r>
    </w:p>
    <w:p w14:paraId="570D83A8" w14:textId="77777777" w:rsidR="00E80AC8" w:rsidRPr="00D703CB" w:rsidRDefault="00E80AC8" w:rsidP="00E80AC8">
      <w:pPr>
        <w:pStyle w:val="Texto"/>
      </w:pPr>
      <w:r w:rsidRPr="00D703CB">
        <w:t>Contacto de prensa: paola.carreras@ceva.com</w:t>
      </w:r>
    </w:p>
    <w:p w14:paraId="2C541BAD" w14:textId="77777777" w:rsidR="00E80AC8" w:rsidRPr="002F1107" w:rsidRDefault="00E80AC8" w:rsidP="00EE3BF4">
      <w:pPr>
        <w:pStyle w:val="Texto"/>
      </w:pPr>
    </w:p>
    <w:sectPr w:rsidR="00E80AC8" w:rsidRPr="002F1107" w:rsidSect="003255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DA70D" w14:textId="77777777" w:rsidR="00F427BC" w:rsidRDefault="00F427BC" w:rsidP="00FA1C58">
      <w:pPr>
        <w:spacing w:line="240" w:lineRule="auto"/>
      </w:pPr>
      <w:r>
        <w:separator/>
      </w:r>
    </w:p>
  </w:endnote>
  <w:endnote w:type="continuationSeparator" w:id="0">
    <w:p w14:paraId="115F1620" w14:textId="77777777" w:rsidR="00F427BC" w:rsidRDefault="00F427BC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113ED" w14:textId="77777777" w:rsidR="00F427BC" w:rsidRDefault="00F427BC" w:rsidP="00FA1C58">
      <w:pPr>
        <w:spacing w:line="240" w:lineRule="auto"/>
      </w:pPr>
      <w:r>
        <w:separator/>
      </w:r>
    </w:p>
  </w:footnote>
  <w:footnote w:type="continuationSeparator" w:id="0">
    <w:p w14:paraId="1641ECA8" w14:textId="77777777" w:rsidR="00F427BC" w:rsidRDefault="00F427BC" w:rsidP="00FA1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38F6" w14:textId="6EFC2A51" w:rsidR="002B78CE" w:rsidRDefault="002B78CE" w:rsidP="002B78CE">
    <w:pPr>
      <w:pStyle w:val="Encabezado"/>
      <w:jc w:val="right"/>
    </w:pPr>
    <w:r>
      <w:rPr>
        <w:noProof/>
      </w:rPr>
      <w:drawing>
        <wp:inline distT="0" distB="0" distL="0" distR="0" wp14:anchorId="5AF0652D" wp14:editId="7244E7CE">
          <wp:extent cx="871538" cy="828675"/>
          <wp:effectExtent l="0" t="0" r="0" b="0"/>
          <wp:docPr id="1014633272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633272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88" cy="83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180B7" w14:textId="77777777" w:rsidR="002B78CE" w:rsidRDefault="002B78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E798B"/>
    <w:multiLevelType w:val="multilevel"/>
    <w:tmpl w:val="46C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0C3F7B"/>
    <w:multiLevelType w:val="multilevel"/>
    <w:tmpl w:val="46F2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E7995"/>
    <w:multiLevelType w:val="multilevel"/>
    <w:tmpl w:val="4FD2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5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443E5"/>
    <w:multiLevelType w:val="multilevel"/>
    <w:tmpl w:val="DEE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4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3"/>
  </w:num>
  <w:num w:numId="18" w16cid:durableId="13459165">
    <w:abstractNumId w:val="11"/>
  </w:num>
  <w:num w:numId="19" w16cid:durableId="1895433998">
    <w:abstractNumId w:val="22"/>
  </w:num>
  <w:num w:numId="20" w16cid:durableId="410615610">
    <w:abstractNumId w:val="25"/>
  </w:num>
  <w:num w:numId="21" w16cid:durableId="1642887324">
    <w:abstractNumId w:val="10"/>
  </w:num>
  <w:num w:numId="22" w16cid:durableId="191190662">
    <w:abstractNumId w:val="21"/>
  </w:num>
  <w:num w:numId="23" w16cid:durableId="191768925">
    <w:abstractNumId w:val="16"/>
  </w:num>
  <w:num w:numId="24" w16cid:durableId="1746218683">
    <w:abstractNumId w:val="18"/>
  </w:num>
  <w:num w:numId="25" w16cid:durableId="1853375757">
    <w:abstractNumId w:val="20"/>
  </w:num>
  <w:num w:numId="26" w16cid:durableId="557908069">
    <w:abstractNumId w:val="19"/>
  </w:num>
  <w:num w:numId="27" w16cid:durableId="13295973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58"/>
    <w:rsid w:val="00002ACD"/>
    <w:rsid w:val="00020B8B"/>
    <w:rsid w:val="00021860"/>
    <w:rsid w:val="000359C0"/>
    <w:rsid w:val="00037B26"/>
    <w:rsid w:val="00055D37"/>
    <w:rsid w:val="0006143C"/>
    <w:rsid w:val="0006304C"/>
    <w:rsid w:val="000924F4"/>
    <w:rsid w:val="000A224B"/>
    <w:rsid w:val="000A50E9"/>
    <w:rsid w:val="000B589C"/>
    <w:rsid w:val="000C2FE5"/>
    <w:rsid w:val="000C694C"/>
    <w:rsid w:val="000C782A"/>
    <w:rsid w:val="000E204F"/>
    <w:rsid w:val="000E4E33"/>
    <w:rsid w:val="000E58C7"/>
    <w:rsid w:val="00123BAA"/>
    <w:rsid w:val="00127769"/>
    <w:rsid w:val="00153567"/>
    <w:rsid w:val="001573D0"/>
    <w:rsid w:val="00164455"/>
    <w:rsid w:val="0017476B"/>
    <w:rsid w:val="0018264F"/>
    <w:rsid w:val="00190429"/>
    <w:rsid w:val="00193AE5"/>
    <w:rsid w:val="001A4571"/>
    <w:rsid w:val="001B15D1"/>
    <w:rsid w:val="001F1305"/>
    <w:rsid w:val="002065FD"/>
    <w:rsid w:val="0021508A"/>
    <w:rsid w:val="00225C96"/>
    <w:rsid w:val="0025076B"/>
    <w:rsid w:val="002532E1"/>
    <w:rsid w:val="00256149"/>
    <w:rsid w:val="0027492D"/>
    <w:rsid w:val="00284C16"/>
    <w:rsid w:val="00292C2D"/>
    <w:rsid w:val="002B6AB6"/>
    <w:rsid w:val="002B78CE"/>
    <w:rsid w:val="002D56DE"/>
    <w:rsid w:val="002D7D67"/>
    <w:rsid w:val="002F1107"/>
    <w:rsid w:val="002F1792"/>
    <w:rsid w:val="00301182"/>
    <w:rsid w:val="0032558A"/>
    <w:rsid w:val="00325C7B"/>
    <w:rsid w:val="00332395"/>
    <w:rsid w:val="00345870"/>
    <w:rsid w:val="00354FB0"/>
    <w:rsid w:val="003672C5"/>
    <w:rsid w:val="00374C16"/>
    <w:rsid w:val="00382853"/>
    <w:rsid w:val="00383E87"/>
    <w:rsid w:val="003843C1"/>
    <w:rsid w:val="003975E3"/>
    <w:rsid w:val="00397EF3"/>
    <w:rsid w:val="003C0F3F"/>
    <w:rsid w:val="003C4400"/>
    <w:rsid w:val="003D30D7"/>
    <w:rsid w:val="00401656"/>
    <w:rsid w:val="00423121"/>
    <w:rsid w:val="00431415"/>
    <w:rsid w:val="0045210D"/>
    <w:rsid w:val="00460E4B"/>
    <w:rsid w:val="00464C82"/>
    <w:rsid w:val="00465540"/>
    <w:rsid w:val="00470082"/>
    <w:rsid w:val="00471307"/>
    <w:rsid w:val="00471F99"/>
    <w:rsid w:val="00473BF3"/>
    <w:rsid w:val="004B7682"/>
    <w:rsid w:val="004C1462"/>
    <w:rsid w:val="004D0B62"/>
    <w:rsid w:val="004E6531"/>
    <w:rsid w:val="004F37A3"/>
    <w:rsid w:val="00502E8A"/>
    <w:rsid w:val="005037E2"/>
    <w:rsid w:val="00504482"/>
    <w:rsid w:val="00510121"/>
    <w:rsid w:val="0051305F"/>
    <w:rsid w:val="00520B39"/>
    <w:rsid w:val="005223AE"/>
    <w:rsid w:val="0053504C"/>
    <w:rsid w:val="00537765"/>
    <w:rsid w:val="00553175"/>
    <w:rsid w:val="005551A9"/>
    <w:rsid w:val="005602CC"/>
    <w:rsid w:val="00564E03"/>
    <w:rsid w:val="00594CC8"/>
    <w:rsid w:val="005C1959"/>
    <w:rsid w:val="005C3023"/>
    <w:rsid w:val="005E422E"/>
    <w:rsid w:val="005E46DA"/>
    <w:rsid w:val="005E53BC"/>
    <w:rsid w:val="0060020E"/>
    <w:rsid w:val="00603CFA"/>
    <w:rsid w:val="00625C76"/>
    <w:rsid w:val="006279CC"/>
    <w:rsid w:val="00642227"/>
    <w:rsid w:val="006428B2"/>
    <w:rsid w:val="0066085B"/>
    <w:rsid w:val="00675F3E"/>
    <w:rsid w:val="00680DF1"/>
    <w:rsid w:val="0069172F"/>
    <w:rsid w:val="00697D02"/>
    <w:rsid w:val="006A235B"/>
    <w:rsid w:val="006B292D"/>
    <w:rsid w:val="006C22C4"/>
    <w:rsid w:val="006D5538"/>
    <w:rsid w:val="006E4179"/>
    <w:rsid w:val="00702C76"/>
    <w:rsid w:val="00703565"/>
    <w:rsid w:val="00716ECD"/>
    <w:rsid w:val="00722E1E"/>
    <w:rsid w:val="00750EC3"/>
    <w:rsid w:val="00761DFA"/>
    <w:rsid w:val="007740FF"/>
    <w:rsid w:val="0077728E"/>
    <w:rsid w:val="007A3FA1"/>
    <w:rsid w:val="007C49D0"/>
    <w:rsid w:val="007D004D"/>
    <w:rsid w:val="007D7D12"/>
    <w:rsid w:val="007F4AB8"/>
    <w:rsid w:val="00800F07"/>
    <w:rsid w:val="008111CE"/>
    <w:rsid w:val="00826F17"/>
    <w:rsid w:val="008312E7"/>
    <w:rsid w:val="008403B8"/>
    <w:rsid w:val="00843791"/>
    <w:rsid w:val="008571B1"/>
    <w:rsid w:val="0085789D"/>
    <w:rsid w:val="00860674"/>
    <w:rsid w:val="0086270B"/>
    <w:rsid w:val="00866973"/>
    <w:rsid w:val="00872771"/>
    <w:rsid w:val="00877329"/>
    <w:rsid w:val="008855E7"/>
    <w:rsid w:val="008A2BC9"/>
    <w:rsid w:val="008B559E"/>
    <w:rsid w:val="008B6E5E"/>
    <w:rsid w:val="008D6C83"/>
    <w:rsid w:val="008F1F36"/>
    <w:rsid w:val="00901E2C"/>
    <w:rsid w:val="00902F84"/>
    <w:rsid w:val="00917CCB"/>
    <w:rsid w:val="009278D2"/>
    <w:rsid w:val="0093235C"/>
    <w:rsid w:val="009364EF"/>
    <w:rsid w:val="00941FF6"/>
    <w:rsid w:val="0094565B"/>
    <w:rsid w:val="00946F32"/>
    <w:rsid w:val="00955AB5"/>
    <w:rsid w:val="009619D0"/>
    <w:rsid w:val="0097337E"/>
    <w:rsid w:val="00974653"/>
    <w:rsid w:val="009765EE"/>
    <w:rsid w:val="00983554"/>
    <w:rsid w:val="009A0264"/>
    <w:rsid w:val="009A04EB"/>
    <w:rsid w:val="009A3DCE"/>
    <w:rsid w:val="009A6F0B"/>
    <w:rsid w:val="009B7500"/>
    <w:rsid w:val="009C182F"/>
    <w:rsid w:val="009D0719"/>
    <w:rsid w:val="009F406E"/>
    <w:rsid w:val="009F77FA"/>
    <w:rsid w:val="00A1001D"/>
    <w:rsid w:val="00A17C43"/>
    <w:rsid w:val="00A20B0B"/>
    <w:rsid w:val="00A22F79"/>
    <w:rsid w:val="00A24E36"/>
    <w:rsid w:val="00A40433"/>
    <w:rsid w:val="00A42923"/>
    <w:rsid w:val="00A523D3"/>
    <w:rsid w:val="00AA5E6E"/>
    <w:rsid w:val="00AB2824"/>
    <w:rsid w:val="00AC7E2D"/>
    <w:rsid w:val="00AD63E6"/>
    <w:rsid w:val="00B14EB3"/>
    <w:rsid w:val="00B202B3"/>
    <w:rsid w:val="00B372CA"/>
    <w:rsid w:val="00B445F2"/>
    <w:rsid w:val="00B5127D"/>
    <w:rsid w:val="00B51C90"/>
    <w:rsid w:val="00B5527D"/>
    <w:rsid w:val="00B61C1A"/>
    <w:rsid w:val="00B6541C"/>
    <w:rsid w:val="00B7520D"/>
    <w:rsid w:val="00BA4F0C"/>
    <w:rsid w:val="00BA7BE8"/>
    <w:rsid w:val="00BB2295"/>
    <w:rsid w:val="00BB6DE2"/>
    <w:rsid w:val="00BF6438"/>
    <w:rsid w:val="00BF7C8D"/>
    <w:rsid w:val="00C05625"/>
    <w:rsid w:val="00C124B6"/>
    <w:rsid w:val="00C3228E"/>
    <w:rsid w:val="00C4523A"/>
    <w:rsid w:val="00C45FB8"/>
    <w:rsid w:val="00C54E07"/>
    <w:rsid w:val="00C65A12"/>
    <w:rsid w:val="00C72997"/>
    <w:rsid w:val="00C73C22"/>
    <w:rsid w:val="00C824FE"/>
    <w:rsid w:val="00CB4445"/>
    <w:rsid w:val="00CC6337"/>
    <w:rsid w:val="00CC67D4"/>
    <w:rsid w:val="00CD4770"/>
    <w:rsid w:val="00CE1A91"/>
    <w:rsid w:val="00CF3073"/>
    <w:rsid w:val="00CF7140"/>
    <w:rsid w:val="00D14945"/>
    <w:rsid w:val="00D36AEF"/>
    <w:rsid w:val="00D42A06"/>
    <w:rsid w:val="00D4348D"/>
    <w:rsid w:val="00D456B1"/>
    <w:rsid w:val="00D600EA"/>
    <w:rsid w:val="00D70E6B"/>
    <w:rsid w:val="00D73E4E"/>
    <w:rsid w:val="00D805E3"/>
    <w:rsid w:val="00D829D7"/>
    <w:rsid w:val="00D82BCE"/>
    <w:rsid w:val="00D86341"/>
    <w:rsid w:val="00D91437"/>
    <w:rsid w:val="00DA4155"/>
    <w:rsid w:val="00DB5222"/>
    <w:rsid w:val="00DB7C58"/>
    <w:rsid w:val="00DC23CC"/>
    <w:rsid w:val="00DE08D9"/>
    <w:rsid w:val="00E04063"/>
    <w:rsid w:val="00E210F9"/>
    <w:rsid w:val="00E232F3"/>
    <w:rsid w:val="00E31CAB"/>
    <w:rsid w:val="00E33355"/>
    <w:rsid w:val="00E55A37"/>
    <w:rsid w:val="00E60A79"/>
    <w:rsid w:val="00E620B6"/>
    <w:rsid w:val="00E661A8"/>
    <w:rsid w:val="00E80AC8"/>
    <w:rsid w:val="00EA1468"/>
    <w:rsid w:val="00EA5576"/>
    <w:rsid w:val="00EA6574"/>
    <w:rsid w:val="00EB219D"/>
    <w:rsid w:val="00EC3CE4"/>
    <w:rsid w:val="00EC55FB"/>
    <w:rsid w:val="00ED3D08"/>
    <w:rsid w:val="00ED6C7B"/>
    <w:rsid w:val="00EE3BF4"/>
    <w:rsid w:val="00EF5CC8"/>
    <w:rsid w:val="00F16DC0"/>
    <w:rsid w:val="00F20616"/>
    <w:rsid w:val="00F23FFE"/>
    <w:rsid w:val="00F36E3C"/>
    <w:rsid w:val="00F427BC"/>
    <w:rsid w:val="00F46708"/>
    <w:rsid w:val="00F52735"/>
    <w:rsid w:val="00F67EEC"/>
    <w:rsid w:val="00F81B08"/>
    <w:rsid w:val="00F94A91"/>
    <w:rsid w:val="00FA1C58"/>
    <w:rsid w:val="00FB54D5"/>
    <w:rsid w:val="00FB5EBB"/>
    <w:rsid w:val="00FD641A"/>
    <w:rsid w:val="00FE0B78"/>
    <w:rsid w:val="00FE37D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7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  <w:rsid w:val="00325C7B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325C7B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9364EF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i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9364EF"/>
    <w:rPr>
      <w:sz w:val="22"/>
      <w:szCs w:val="22"/>
    </w:rPr>
  </w:style>
  <w:style w:type="paragraph" w:customStyle="1" w:styleId="040FigurasPie">
    <w:name w:val="_040_Figuras_Pie"/>
    <w:basedOn w:val="Texto"/>
    <w:qFormat/>
    <w:rsid w:val="009364EF"/>
    <w:rPr>
      <w:sz w:val="18"/>
      <w:szCs w:val="18"/>
    </w:rPr>
  </w:style>
  <w:style w:type="paragraph" w:customStyle="1" w:styleId="050TablasPie">
    <w:name w:val="_050_Tablas_Pie"/>
    <w:basedOn w:val="Texto"/>
    <w:qFormat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Usuario</cp:lastModifiedBy>
  <cp:revision>77</cp:revision>
  <dcterms:created xsi:type="dcterms:W3CDTF">2022-03-03T10:35:00Z</dcterms:created>
  <dcterms:modified xsi:type="dcterms:W3CDTF">2025-04-29T09:22:00Z</dcterms:modified>
</cp:coreProperties>
</file>