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43265" w14:textId="5C869389" w:rsidR="00603CE3" w:rsidRPr="00603CE3" w:rsidRDefault="00603CE3" w:rsidP="00603CE3">
      <w:pPr>
        <w:pStyle w:val="NormalWeb"/>
        <w:rPr>
          <w:lang w:val="es-ES"/>
        </w:rPr>
      </w:pPr>
      <w:proofErr w:type="spellStart"/>
      <w:r w:rsidRPr="00603CE3">
        <w:rPr>
          <w:rStyle w:val="Textoennegrita"/>
          <w:rFonts w:eastAsiaTheme="majorEastAsia"/>
          <w:lang w:val="es-ES"/>
        </w:rPr>
        <w:t>Animalcare</w:t>
      </w:r>
      <w:proofErr w:type="spellEnd"/>
      <w:r w:rsidR="002A5259">
        <w:rPr>
          <w:rStyle w:val="Textoennegrita"/>
          <w:rFonts w:eastAsiaTheme="majorEastAsia"/>
          <w:lang w:val="es-ES"/>
        </w:rPr>
        <w:t xml:space="preserve"> (</w:t>
      </w:r>
      <w:r w:rsidR="002A5259" w:rsidRPr="002A5259">
        <w:rPr>
          <w:rFonts w:eastAsiaTheme="majorEastAsia"/>
          <w:b/>
          <w:bCs/>
          <w:lang w:val="es-ES"/>
        </w:rPr>
        <w:t>compañía farmacéutica a la que pertenece Ecuphar</w:t>
      </w:r>
      <w:r w:rsidR="002A5259">
        <w:rPr>
          <w:rStyle w:val="Textoennegrita"/>
          <w:rFonts w:eastAsiaTheme="majorEastAsia"/>
          <w:lang w:val="es-ES"/>
        </w:rPr>
        <w:t>)</w:t>
      </w:r>
      <w:r w:rsidRPr="00603CE3">
        <w:rPr>
          <w:rStyle w:val="Textoennegrita"/>
          <w:rFonts w:eastAsiaTheme="majorEastAsia"/>
          <w:lang w:val="es-ES"/>
        </w:rPr>
        <w:t xml:space="preserve"> y YUN se alían para liderar la innovación en </w:t>
      </w:r>
      <w:proofErr w:type="spellStart"/>
      <w:r w:rsidRPr="00603CE3">
        <w:rPr>
          <w:rStyle w:val="Textoennegrita"/>
          <w:rFonts w:eastAsiaTheme="majorEastAsia"/>
          <w:lang w:val="es-ES"/>
        </w:rPr>
        <w:t>probioterapia</w:t>
      </w:r>
      <w:proofErr w:type="spellEnd"/>
      <w:r w:rsidRPr="00603CE3">
        <w:rPr>
          <w:rStyle w:val="Textoennegrita"/>
          <w:rFonts w:eastAsiaTheme="majorEastAsia"/>
          <w:lang w:val="es-ES"/>
        </w:rPr>
        <w:t xml:space="preserve"> veterinaria</w:t>
      </w:r>
    </w:p>
    <w:p w14:paraId="3C9E2721" w14:textId="77777777" w:rsidR="00603CE3" w:rsidRPr="00603CE3" w:rsidRDefault="00603CE3" w:rsidP="00603CE3">
      <w:pPr>
        <w:pStyle w:val="NormalWeb"/>
        <w:rPr>
          <w:lang w:val="es-ES"/>
        </w:rPr>
      </w:pPr>
      <w:proofErr w:type="spellStart"/>
      <w:r w:rsidRPr="00603CE3">
        <w:rPr>
          <w:lang w:val="es-ES"/>
        </w:rPr>
        <w:t>Animalcare</w:t>
      </w:r>
      <w:proofErr w:type="spellEnd"/>
      <w:r w:rsidRPr="00603CE3">
        <w:rPr>
          <w:lang w:val="es-ES"/>
        </w:rPr>
        <w:t xml:space="preserve"> </w:t>
      </w:r>
      <w:proofErr w:type="spellStart"/>
      <w:r w:rsidRPr="00603CE3">
        <w:rPr>
          <w:lang w:val="es-ES"/>
        </w:rPr>
        <w:t>Group</w:t>
      </w:r>
      <w:proofErr w:type="spellEnd"/>
      <w:r w:rsidRPr="00603CE3">
        <w:rPr>
          <w:lang w:val="es-ES"/>
        </w:rPr>
        <w:t xml:space="preserve">, compañía farmacéutica veterinaria de referencia en Europa, y la biotecnológica belga YUN han anunciado una alianza estratégica para desarrollar y comercializar soluciones basadas en el cuidado del microbioma en animales. Esta colaboración consolida a </w:t>
      </w:r>
      <w:proofErr w:type="spellStart"/>
      <w:r w:rsidRPr="00603CE3">
        <w:rPr>
          <w:lang w:val="es-ES"/>
        </w:rPr>
        <w:t>Animalcare</w:t>
      </w:r>
      <w:proofErr w:type="spellEnd"/>
      <w:r w:rsidRPr="00603CE3">
        <w:rPr>
          <w:lang w:val="es-ES"/>
        </w:rPr>
        <w:t xml:space="preserve"> como líder en el campo de la </w:t>
      </w:r>
      <w:proofErr w:type="spellStart"/>
      <w:r w:rsidRPr="00603CE3">
        <w:rPr>
          <w:lang w:val="es-ES"/>
        </w:rPr>
        <w:t>probioterapia</w:t>
      </w:r>
      <w:proofErr w:type="spellEnd"/>
      <w:r w:rsidRPr="00603CE3">
        <w:rPr>
          <w:lang w:val="es-ES"/>
        </w:rPr>
        <w:t>, con un porfolio que abarca salud gastrointestinal, dermatológica y ótica.</w:t>
      </w:r>
    </w:p>
    <w:p w14:paraId="1A50000C" w14:textId="77777777" w:rsidR="00603CE3" w:rsidRPr="00603CE3" w:rsidRDefault="00603CE3" w:rsidP="00603CE3">
      <w:pPr>
        <w:pStyle w:val="NormalWeb"/>
        <w:rPr>
          <w:lang w:val="es-ES"/>
        </w:rPr>
      </w:pPr>
      <w:r w:rsidRPr="00603CE3">
        <w:rPr>
          <w:lang w:val="es-ES"/>
        </w:rPr>
        <w:t>En línea con la estrategia global ‘</w:t>
      </w:r>
      <w:proofErr w:type="spellStart"/>
      <w:r w:rsidRPr="00603CE3">
        <w:rPr>
          <w:lang w:val="es-ES"/>
        </w:rPr>
        <w:t>One</w:t>
      </w:r>
      <w:proofErr w:type="spellEnd"/>
      <w:r w:rsidRPr="00603CE3">
        <w:rPr>
          <w:lang w:val="es-ES"/>
        </w:rPr>
        <w:t xml:space="preserve"> </w:t>
      </w:r>
      <w:proofErr w:type="spellStart"/>
      <w:r w:rsidRPr="00603CE3">
        <w:rPr>
          <w:lang w:val="es-ES"/>
        </w:rPr>
        <w:t>Health</w:t>
      </w:r>
      <w:proofErr w:type="spellEnd"/>
      <w:r w:rsidRPr="00603CE3">
        <w:rPr>
          <w:lang w:val="es-ES"/>
        </w:rPr>
        <w:t>’, ambas compañías apuestan por alternativas responsables al uso de antibióticos, impulsando terapias probióticas que restauran el equilibrio natural del microbioma y refuerzan las defensas del organismo.</w:t>
      </w:r>
    </w:p>
    <w:p w14:paraId="0A1E84C9" w14:textId="77777777" w:rsidR="00603CE3" w:rsidRPr="00603CE3" w:rsidRDefault="00603CE3" w:rsidP="00603CE3">
      <w:pPr>
        <w:pStyle w:val="NormalWeb"/>
        <w:rPr>
          <w:lang w:val="es-ES"/>
        </w:rPr>
      </w:pPr>
      <w:r w:rsidRPr="00603CE3">
        <w:rPr>
          <w:lang w:val="es-ES"/>
        </w:rPr>
        <w:t xml:space="preserve">Con la incorporación de los nuevos productos </w:t>
      </w:r>
      <w:proofErr w:type="spellStart"/>
      <w:r w:rsidRPr="00603CE3">
        <w:rPr>
          <w:rStyle w:val="nfasis"/>
          <w:rFonts w:eastAsiaTheme="majorEastAsia"/>
          <w:lang w:val="es-ES"/>
        </w:rPr>
        <w:t>proAtop</w:t>
      </w:r>
      <w:proofErr w:type="spellEnd"/>
      <w:r w:rsidRPr="00603CE3">
        <w:rPr>
          <w:rStyle w:val="nfasis"/>
          <w:rFonts w:eastAsiaTheme="majorEastAsia"/>
          <w:lang w:val="es-ES"/>
        </w:rPr>
        <w:t>®</w:t>
      </w:r>
      <w:r w:rsidRPr="00603CE3">
        <w:rPr>
          <w:lang w:val="es-ES"/>
        </w:rPr>
        <w:t xml:space="preserve"> y </w:t>
      </w:r>
      <w:proofErr w:type="spellStart"/>
      <w:r w:rsidRPr="00603CE3">
        <w:rPr>
          <w:rStyle w:val="nfasis"/>
          <w:rFonts w:eastAsiaTheme="majorEastAsia"/>
          <w:lang w:val="es-ES"/>
        </w:rPr>
        <w:t>proAuris</w:t>
      </w:r>
      <w:proofErr w:type="spellEnd"/>
      <w:r w:rsidRPr="00603CE3">
        <w:rPr>
          <w:rStyle w:val="nfasis"/>
          <w:rFonts w:eastAsiaTheme="majorEastAsia"/>
          <w:lang w:val="es-ES"/>
        </w:rPr>
        <w:t>®</w:t>
      </w:r>
      <w:r w:rsidRPr="00603CE3">
        <w:rPr>
          <w:lang w:val="es-ES"/>
        </w:rPr>
        <w:t xml:space="preserve"> —que se suman a </w:t>
      </w:r>
      <w:proofErr w:type="spellStart"/>
      <w:r w:rsidRPr="00603CE3">
        <w:rPr>
          <w:rStyle w:val="nfasis"/>
          <w:rFonts w:eastAsiaTheme="majorEastAsia"/>
          <w:lang w:val="es-ES"/>
        </w:rPr>
        <w:t>proCanicare</w:t>
      </w:r>
      <w:proofErr w:type="spellEnd"/>
      <w:r w:rsidRPr="00603CE3">
        <w:rPr>
          <w:rStyle w:val="nfasis"/>
          <w:rFonts w:eastAsiaTheme="majorEastAsia"/>
          <w:lang w:val="es-ES"/>
        </w:rPr>
        <w:t>® Plus</w:t>
      </w:r>
      <w:r w:rsidRPr="00603CE3">
        <w:rPr>
          <w:lang w:val="es-ES"/>
        </w:rPr>
        <w:t xml:space="preserve">, </w:t>
      </w:r>
      <w:proofErr w:type="spellStart"/>
      <w:r w:rsidRPr="00603CE3">
        <w:rPr>
          <w:rStyle w:val="nfasis"/>
          <w:rFonts w:eastAsiaTheme="majorEastAsia"/>
          <w:lang w:val="es-ES"/>
        </w:rPr>
        <w:t>proHibex</w:t>
      </w:r>
      <w:proofErr w:type="spellEnd"/>
      <w:r w:rsidRPr="00603CE3">
        <w:rPr>
          <w:rStyle w:val="nfasis"/>
          <w:rFonts w:eastAsiaTheme="majorEastAsia"/>
          <w:lang w:val="es-ES"/>
        </w:rPr>
        <w:t>®</w:t>
      </w:r>
      <w:r w:rsidRPr="00603CE3">
        <w:rPr>
          <w:lang w:val="es-ES"/>
        </w:rPr>
        <w:t xml:space="preserve"> y </w:t>
      </w:r>
      <w:proofErr w:type="spellStart"/>
      <w:r w:rsidRPr="00603CE3">
        <w:rPr>
          <w:rStyle w:val="nfasis"/>
          <w:rFonts w:eastAsiaTheme="majorEastAsia"/>
          <w:lang w:val="es-ES"/>
        </w:rPr>
        <w:t>proGlan</w:t>
      </w:r>
      <w:proofErr w:type="spellEnd"/>
      <w:r w:rsidRPr="00603CE3">
        <w:rPr>
          <w:rStyle w:val="nfasis"/>
          <w:rFonts w:eastAsiaTheme="majorEastAsia"/>
          <w:lang w:val="es-ES"/>
        </w:rPr>
        <w:t>®</w:t>
      </w:r>
      <w:r w:rsidRPr="00603CE3">
        <w:rPr>
          <w:lang w:val="es-ES"/>
        </w:rPr>
        <w:t xml:space="preserve">— </w:t>
      </w:r>
      <w:proofErr w:type="spellStart"/>
      <w:r w:rsidRPr="00603CE3">
        <w:rPr>
          <w:lang w:val="es-ES"/>
        </w:rPr>
        <w:t>Animalcare</w:t>
      </w:r>
      <w:proofErr w:type="spellEnd"/>
      <w:r w:rsidRPr="00603CE3">
        <w:rPr>
          <w:lang w:val="es-ES"/>
        </w:rPr>
        <w:t xml:space="preserve"> refuerza su liderazgo en </w:t>
      </w:r>
      <w:proofErr w:type="spellStart"/>
      <w:r w:rsidRPr="00603CE3">
        <w:rPr>
          <w:lang w:val="es-ES"/>
        </w:rPr>
        <w:t>probioterapia</w:t>
      </w:r>
      <w:proofErr w:type="spellEnd"/>
      <w:r w:rsidRPr="00603CE3">
        <w:rPr>
          <w:lang w:val="es-ES"/>
        </w:rPr>
        <w:t>, ofreciendo soluciones innovadoras y científicamente probadas para el cuidado integral de la salud animal.</w:t>
      </w:r>
    </w:p>
    <w:p w14:paraId="182297E3" w14:textId="77777777" w:rsidR="004C084F" w:rsidRPr="00603CE3" w:rsidRDefault="004C084F">
      <w:pPr>
        <w:rPr>
          <w:lang w:val="es-ES"/>
        </w:rPr>
      </w:pPr>
    </w:p>
    <w:sectPr w:rsidR="004C084F" w:rsidRPr="00603C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E3"/>
    <w:rsid w:val="00286E2A"/>
    <w:rsid w:val="002A5259"/>
    <w:rsid w:val="004C084F"/>
    <w:rsid w:val="00603CE3"/>
    <w:rsid w:val="00835424"/>
    <w:rsid w:val="00BD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43E3"/>
  <w15:chartTrackingRefBased/>
  <w15:docId w15:val="{A6FD25C9-6A75-44B8-8593-E4F0804B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03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3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3C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3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3C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3C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3C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3C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3C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3C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3C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3C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3C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3CE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3C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3CE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3C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3C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03C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03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03C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03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03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03CE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03CE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03CE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3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3CE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03CE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0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Textoennegrita">
    <w:name w:val="Strong"/>
    <w:basedOn w:val="Fuentedeprrafopredeter"/>
    <w:uiPriority w:val="22"/>
    <w:qFormat/>
    <w:rsid w:val="00603CE3"/>
    <w:rPr>
      <w:b/>
      <w:bCs/>
    </w:rPr>
  </w:style>
  <w:style w:type="character" w:styleId="nfasis">
    <w:name w:val="Emphasis"/>
    <w:basedOn w:val="Fuentedeprrafopredeter"/>
    <w:uiPriority w:val="20"/>
    <w:qFormat/>
    <w:rsid w:val="00603C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899</Characters>
  <Application>Microsoft Office Word</Application>
  <DocSecurity>4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Moyano</dc:creator>
  <cp:keywords/>
  <dc:description/>
  <cp:lastModifiedBy>Cristina Gonzalez</cp:lastModifiedBy>
  <cp:revision>2</cp:revision>
  <dcterms:created xsi:type="dcterms:W3CDTF">2025-07-01T13:37:00Z</dcterms:created>
  <dcterms:modified xsi:type="dcterms:W3CDTF">2025-07-01T13:37:00Z</dcterms:modified>
</cp:coreProperties>
</file>