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5C8D6" w14:textId="3C92D2C6" w:rsidR="007A010E" w:rsidRPr="00AA3046" w:rsidRDefault="00AA3046">
      <w:pPr>
        <w:rPr>
          <w:rFonts w:ascii="Poppins" w:hAnsi="Poppins" w:cs="Poppins"/>
          <w:b/>
          <w:bCs/>
          <w:sz w:val="32"/>
          <w:szCs w:val="32"/>
        </w:rPr>
      </w:pPr>
      <w:r w:rsidRPr="00AA3046">
        <w:rPr>
          <w:rFonts w:ascii="Poppins" w:hAnsi="Poppins" w:cs="Poppins"/>
          <w:b/>
          <w:bCs/>
          <w:sz w:val="32"/>
          <w:szCs w:val="32"/>
        </w:rPr>
        <w:t>Dechra lanza la NUEVA Guía de Cushing</w:t>
      </w:r>
    </w:p>
    <w:p w14:paraId="6A7DB7D1" w14:textId="3026668F" w:rsidR="00AA3046" w:rsidRDefault="00AA3046">
      <w:pPr>
        <w:rPr>
          <w:rFonts w:ascii="Poppins" w:hAnsi="Poppins" w:cs="Poppins"/>
          <w:b/>
          <w:bCs/>
        </w:rPr>
      </w:pPr>
      <w:r w:rsidRPr="00AA3046">
        <w:rPr>
          <w:rFonts w:ascii="Poppins" w:hAnsi="Poppins" w:cs="Poppins"/>
          <w:b/>
          <w:bCs/>
        </w:rPr>
        <w:t>Más de 20 años de experiencia en el diagnóstico, tratamiento y monitorización del Cushing con Vetoryl</w:t>
      </w:r>
      <w:r>
        <w:rPr>
          <w:rFonts w:ascii="Poppins" w:hAnsi="Poppins" w:cs="Poppins"/>
          <w:b/>
          <w:bCs/>
        </w:rPr>
        <w:t xml:space="preserve"> ahora recopilados en un práctico documento.</w:t>
      </w:r>
    </w:p>
    <w:p w14:paraId="19554BD9" w14:textId="77777777" w:rsidR="00D346EA" w:rsidRDefault="00D346EA">
      <w:pPr>
        <w:rPr>
          <w:rFonts w:ascii="Poppins" w:hAnsi="Poppins" w:cs="Poppins"/>
          <w:b/>
          <w:bCs/>
        </w:rPr>
      </w:pPr>
    </w:p>
    <w:p w14:paraId="0307598C" w14:textId="40C3DB54" w:rsidR="00D346EA" w:rsidRPr="00AA3046" w:rsidRDefault="00D346EA" w:rsidP="00D346EA">
      <w:pPr>
        <w:jc w:val="center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  <w:noProof/>
        </w:rPr>
        <w:drawing>
          <wp:inline distT="0" distB="0" distL="0" distR="0" wp14:anchorId="1E6A6D92" wp14:editId="4596AEFC">
            <wp:extent cx="3111500" cy="4381500"/>
            <wp:effectExtent l="0" t="0" r="0" b="0"/>
            <wp:docPr id="19765350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53A48" w14:textId="77777777" w:rsidR="00AA3046" w:rsidRPr="00AA3046" w:rsidRDefault="00AA3046">
      <w:pPr>
        <w:rPr>
          <w:rFonts w:ascii="Poppins" w:hAnsi="Poppins" w:cs="Poppins"/>
        </w:rPr>
      </w:pPr>
    </w:p>
    <w:p w14:paraId="019845B1" w14:textId="7BE45E34" w:rsidR="00AA3046" w:rsidRPr="00AA3046" w:rsidRDefault="00AA3046">
      <w:pPr>
        <w:rPr>
          <w:rFonts w:ascii="Poppins" w:hAnsi="Poppins" w:cs="Poppins"/>
        </w:rPr>
      </w:pPr>
      <w:r w:rsidRPr="00AA3046">
        <w:rPr>
          <w:rFonts w:ascii="Poppins" w:hAnsi="Poppins" w:cs="Poppins"/>
        </w:rPr>
        <w:t xml:space="preserve">Con motivo del </w:t>
      </w:r>
      <w:r w:rsidRPr="00D346EA">
        <w:rPr>
          <w:rFonts w:ascii="Poppins" w:hAnsi="Poppins" w:cs="Poppins"/>
          <w:b/>
          <w:bCs/>
        </w:rPr>
        <w:t>lanzamiento de Vetoryl Comprimidos Masticables</w:t>
      </w:r>
      <w:r w:rsidRPr="00AA3046">
        <w:rPr>
          <w:rFonts w:ascii="Poppins" w:hAnsi="Poppins" w:cs="Poppins"/>
        </w:rPr>
        <w:t>, Dechra ha recopilado la información imprescindible para el clínico veterinario cuando se enfrenta a pacientes con sospecha de Cushing.</w:t>
      </w:r>
    </w:p>
    <w:p w14:paraId="25A29A23" w14:textId="77777777" w:rsidR="00AA3046" w:rsidRPr="00AA3046" w:rsidRDefault="00AA3046">
      <w:pPr>
        <w:rPr>
          <w:rFonts w:ascii="Poppins" w:hAnsi="Poppins" w:cs="Poppins"/>
        </w:rPr>
      </w:pPr>
      <w:r w:rsidRPr="00AA3046">
        <w:rPr>
          <w:rFonts w:ascii="Poppins" w:hAnsi="Poppins" w:cs="Poppins"/>
        </w:rPr>
        <w:t xml:space="preserve">Empezando por la sospecha clínica, signos clínicos, resultados en analíticas generales y pruebas endocrinas específicas, en la nueva guía de Cushing el clínico podrá ver de forma clara </w:t>
      </w:r>
      <w:r w:rsidRPr="00D346EA">
        <w:rPr>
          <w:rFonts w:ascii="Poppins" w:hAnsi="Poppins" w:cs="Poppins"/>
          <w:b/>
          <w:bCs/>
        </w:rPr>
        <w:t>cómo llegar a una confirmación del diagnóstico.</w:t>
      </w:r>
    </w:p>
    <w:p w14:paraId="5637E7E0" w14:textId="11AA7505" w:rsidR="00AA3046" w:rsidRPr="00AA3046" w:rsidRDefault="00AA3046">
      <w:pPr>
        <w:rPr>
          <w:rFonts w:ascii="Poppins" w:hAnsi="Poppins" w:cs="Poppins"/>
        </w:rPr>
      </w:pPr>
      <w:r w:rsidRPr="00AA3046">
        <w:rPr>
          <w:rFonts w:ascii="Poppins" w:hAnsi="Poppins" w:cs="Poppins"/>
        </w:rPr>
        <w:t xml:space="preserve">Y no solo eso, sino que, una vez confirmado el diagnóstico, también podrá seguir los pasos para el </w:t>
      </w:r>
      <w:r w:rsidRPr="00D346EA">
        <w:rPr>
          <w:rFonts w:ascii="Poppins" w:hAnsi="Poppins" w:cs="Poppins"/>
          <w:b/>
          <w:bCs/>
        </w:rPr>
        <w:t>tratamiento con Vetoryl</w:t>
      </w:r>
      <w:r w:rsidRPr="00AA3046">
        <w:rPr>
          <w:rFonts w:ascii="Poppins" w:hAnsi="Poppins" w:cs="Poppins"/>
        </w:rPr>
        <w:t xml:space="preserve"> y conseguir así controlar la </w:t>
      </w:r>
      <w:r w:rsidRPr="00AA3046">
        <w:rPr>
          <w:rFonts w:ascii="Poppins" w:hAnsi="Poppins" w:cs="Poppins"/>
        </w:rPr>
        <w:lastRenderedPageBreak/>
        <w:t xml:space="preserve">sintomatología clínica de sus pacientes y mejorar la calidad y la cantidad de vida de </w:t>
      </w:r>
      <w:r w:rsidR="00D346EA" w:rsidRPr="00AA3046">
        <w:rPr>
          <w:rFonts w:ascii="Poppins" w:hAnsi="Poppins" w:cs="Poppins"/>
        </w:rPr>
        <w:t>estos</w:t>
      </w:r>
      <w:r w:rsidRPr="00AA3046">
        <w:rPr>
          <w:rFonts w:ascii="Poppins" w:hAnsi="Poppins" w:cs="Poppins"/>
        </w:rPr>
        <w:t>.</w:t>
      </w:r>
    </w:p>
    <w:p w14:paraId="6D15F839" w14:textId="6F0B509E" w:rsidR="00AA3046" w:rsidRPr="00AA3046" w:rsidRDefault="00AA3046">
      <w:pPr>
        <w:rPr>
          <w:rFonts w:ascii="Poppins" w:hAnsi="Poppins" w:cs="Poppins"/>
        </w:rPr>
      </w:pPr>
      <w:r w:rsidRPr="00AA3046">
        <w:rPr>
          <w:rFonts w:ascii="Poppins" w:hAnsi="Poppins" w:cs="Poppins"/>
        </w:rPr>
        <w:t>El Cushing nunca fue una enfermedad sencilla de manejar, pero con la NUEVA Guía de Cushing, Dechra quiere ayudar a que</w:t>
      </w:r>
      <w:r w:rsidR="00720509">
        <w:rPr>
          <w:rFonts w:ascii="Poppins" w:hAnsi="Poppins" w:cs="Poppins"/>
        </w:rPr>
        <w:t xml:space="preserve"> </w:t>
      </w:r>
      <w:r w:rsidR="00720509" w:rsidRPr="00720509">
        <w:rPr>
          <w:rFonts w:ascii="Poppins" w:hAnsi="Poppins" w:cs="Poppins"/>
          <w:b/>
          <w:bCs/>
        </w:rPr>
        <w:t>los veterinarios</w:t>
      </w:r>
      <w:r w:rsidRPr="00720509">
        <w:rPr>
          <w:rFonts w:ascii="Poppins" w:hAnsi="Poppins" w:cs="Poppins"/>
          <w:b/>
          <w:bCs/>
        </w:rPr>
        <w:t xml:space="preserve"> se sientan seguros</w:t>
      </w:r>
      <w:r w:rsidRPr="00AA3046">
        <w:rPr>
          <w:rFonts w:ascii="Poppins" w:hAnsi="Poppins" w:cs="Poppins"/>
        </w:rPr>
        <w:t xml:space="preserve"> a la hora de diagnosticar, tratar, monitorizar y ajustar la dosis de Vetoryl.</w:t>
      </w:r>
    </w:p>
    <w:p w14:paraId="3FB89147" w14:textId="005FFF65" w:rsidR="00AA3046" w:rsidRPr="00720509" w:rsidRDefault="00AA3046">
      <w:pPr>
        <w:rPr>
          <w:rFonts w:ascii="Poppins" w:hAnsi="Poppins" w:cs="Poppins"/>
          <w:b/>
          <w:bCs/>
        </w:rPr>
      </w:pPr>
      <w:r w:rsidRPr="00720509">
        <w:rPr>
          <w:rFonts w:ascii="Poppins" w:hAnsi="Poppins" w:cs="Poppins"/>
          <w:b/>
          <w:bCs/>
        </w:rPr>
        <w:t xml:space="preserve">Para descargar la nueva guía de Cushing, clica </w:t>
      </w:r>
      <w:hyperlink r:id="rId5" w:history="1">
        <w:r w:rsidRPr="00857002">
          <w:rPr>
            <w:rStyle w:val="Hipervnculo"/>
            <w:rFonts w:ascii="Poppins" w:hAnsi="Poppins" w:cs="Poppins"/>
            <w:b/>
            <w:bCs/>
          </w:rPr>
          <w:t xml:space="preserve">aquí. </w:t>
        </w:r>
      </w:hyperlink>
      <w:r w:rsidRPr="00720509">
        <w:rPr>
          <w:rFonts w:ascii="Poppins" w:hAnsi="Poppins" w:cs="Poppins"/>
          <w:b/>
          <w:bCs/>
        </w:rPr>
        <w:t xml:space="preserve"> </w:t>
      </w:r>
    </w:p>
    <w:sectPr w:rsidR="00AA3046" w:rsidRPr="007205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opins">
    <w:altName w:val="Cambria"/>
    <w:panose1 w:val="00000000000000000000"/>
    <w:charset w:val="00"/>
    <w:family w:val="roman"/>
    <w:notTrueType/>
    <w:pitch w:val="default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46"/>
    <w:rsid w:val="00720509"/>
    <w:rsid w:val="007A010E"/>
    <w:rsid w:val="00857002"/>
    <w:rsid w:val="00AA3046"/>
    <w:rsid w:val="00B92500"/>
    <w:rsid w:val="00D346EA"/>
    <w:rsid w:val="00DC5CF5"/>
    <w:rsid w:val="00E2792F"/>
    <w:rsid w:val="00EA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5E94"/>
  <w15:chartTrackingRefBased/>
  <w15:docId w15:val="{7ED9C9C4-999B-4DD0-83F3-692A81B8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3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3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3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3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3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3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3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3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3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3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3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3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30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30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30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30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30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30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3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3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3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3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3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30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30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30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3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30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304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A304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304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570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2.dechra.es/l/877972/2025-07-14/2f63yv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Dechra">
      <a:majorFont>
        <a:latin typeface="Poopins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187</Words>
  <Characters>1031</Characters>
  <Application>Microsoft Office Word</Application>
  <DocSecurity>0</DocSecurity>
  <Lines>8</Lines>
  <Paragraphs>2</Paragraphs>
  <ScaleCrop>false</ScaleCrop>
  <Company>Dechra Veterinary Products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Peña</dc:creator>
  <cp:keywords/>
  <dc:description/>
  <cp:lastModifiedBy>Mireia Peña</cp:lastModifiedBy>
  <cp:revision>4</cp:revision>
  <dcterms:created xsi:type="dcterms:W3CDTF">2025-07-14T16:02:00Z</dcterms:created>
  <dcterms:modified xsi:type="dcterms:W3CDTF">2025-07-14T16:19:00Z</dcterms:modified>
</cp:coreProperties>
</file>