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391B" w14:textId="7C3492C3" w:rsidR="004070A1" w:rsidRPr="00096D62" w:rsidRDefault="00096D62" w:rsidP="00096D62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096D62">
        <w:rPr>
          <w:rFonts w:ascii="Poppins" w:hAnsi="Poppins" w:cs="Poppins"/>
          <w:b/>
          <w:bCs/>
          <w:sz w:val="36"/>
          <w:szCs w:val="36"/>
        </w:rPr>
        <w:t>Dechra organiza una serie de conferencias sobre Otitis Externa</w:t>
      </w:r>
    </w:p>
    <w:p w14:paraId="02645DE1" w14:textId="77777777" w:rsidR="00096D62" w:rsidRDefault="00096D62">
      <w:pPr>
        <w:rPr>
          <w:rFonts w:ascii="Poppins" w:hAnsi="Poppins" w:cs="Poppins"/>
        </w:rPr>
      </w:pPr>
    </w:p>
    <w:p w14:paraId="3CE50129" w14:textId="2CF4624A" w:rsidR="00096D62" w:rsidRPr="00096D62" w:rsidRDefault="00096D62" w:rsidP="00096D62">
      <w:pPr>
        <w:jc w:val="center"/>
        <w:rPr>
          <w:rFonts w:ascii="Poppins" w:hAnsi="Poppins" w:cs="Poppins"/>
          <w:sz w:val="28"/>
          <w:szCs w:val="28"/>
        </w:rPr>
      </w:pPr>
      <w:r w:rsidRPr="00096D62">
        <w:rPr>
          <w:rFonts w:ascii="Poppins" w:hAnsi="Poppins" w:cs="Poppins"/>
          <w:sz w:val="28"/>
          <w:szCs w:val="28"/>
        </w:rPr>
        <w:t>Carlos Vich participará en este evento promoviendo el correcto manejo de esta patología.</w:t>
      </w:r>
    </w:p>
    <w:p w14:paraId="1EFE7649" w14:textId="77777777" w:rsidR="00C145F3" w:rsidRPr="00C145F3" w:rsidRDefault="00C145F3">
      <w:pPr>
        <w:rPr>
          <w:rFonts w:ascii="Poppins" w:hAnsi="Poppins" w:cs="Poppins"/>
        </w:rPr>
      </w:pPr>
    </w:p>
    <w:p w14:paraId="33F4CD83" w14:textId="23CED6F4" w:rsidR="00C145F3" w:rsidRDefault="00C145F3">
      <w:pPr>
        <w:rPr>
          <w:rFonts w:ascii="Poppins" w:hAnsi="Poppins" w:cs="Poppins"/>
        </w:rPr>
      </w:pPr>
      <w:r w:rsidRPr="00C145F3">
        <w:rPr>
          <w:rFonts w:ascii="Poppins" w:hAnsi="Poppins" w:cs="Poppins"/>
        </w:rPr>
        <w:t xml:space="preserve">Coincidiendo con el lanzamiento de </w:t>
      </w:r>
      <w:proofErr w:type="spellStart"/>
      <w:r w:rsidRPr="00C145F3">
        <w:rPr>
          <w:rFonts w:ascii="Poppins" w:hAnsi="Poppins" w:cs="Poppins"/>
          <w:b/>
          <w:bCs/>
        </w:rPr>
        <w:t>DuOtic</w:t>
      </w:r>
      <w:proofErr w:type="spellEnd"/>
      <w:r w:rsidRPr="00C145F3">
        <w:rPr>
          <w:rFonts w:ascii="Poppins" w:hAnsi="Poppins" w:cs="Poppins"/>
          <w:b/>
          <w:bCs/>
        </w:rPr>
        <w:t>®</w:t>
      </w:r>
      <w:r w:rsidRPr="00C145F3">
        <w:rPr>
          <w:rFonts w:ascii="Poppins" w:hAnsi="Poppins" w:cs="Poppins"/>
        </w:rPr>
        <w:t xml:space="preserve">, una innovadora opción de tratamiento de la otitis externa canina </w:t>
      </w:r>
      <w:r>
        <w:rPr>
          <w:rFonts w:ascii="Poppins" w:hAnsi="Poppins" w:cs="Poppins"/>
        </w:rPr>
        <w:t>complicada por</w:t>
      </w:r>
      <w:r w:rsidRPr="00C145F3">
        <w:rPr>
          <w:rFonts w:ascii="Poppins" w:hAnsi="Poppins" w:cs="Poppins"/>
        </w:rPr>
        <w:t xml:space="preserve"> </w:t>
      </w:r>
      <w:proofErr w:type="spellStart"/>
      <w:r w:rsidRPr="00C145F3">
        <w:rPr>
          <w:rFonts w:ascii="Poppins" w:hAnsi="Poppins" w:cs="Poppins"/>
          <w:i/>
          <w:iCs/>
        </w:rPr>
        <w:t>Malassezia</w:t>
      </w:r>
      <w:proofErr w:type="spellEnd"/>
      <w:r w:rsidRPr="00C145F3">
        <w:rPr>
          <w:rFonts w:ascii="Poppins" w:hAnsi="Poppins" w:cs="Poppins"/>
          <w:i/>
          <w:iCs/>
        </w:rPr>
        <w:t xml:space="preserve"> </w:t>
      </w:r>
      <w:proofErr w:type="spellStart"/>
      <w:r w:rsidRPr="00C145F3">
        <w:rPr>
          <w:rFonts w:ascii="Poppins" w:hAnsi="Poppins" w:cs="Poppins"/>
          <w:i/>
          <w:iCs/>
        </w:rPr>
        <w:t>spp</w:t>
      </w:r>
      <w:proofErr w:type="spellEnd"/>
      <w:r w:rsidRPr="00C145F3">
        <w:rPr>
          <w:rFonts w:ascii="Poppins" w:hAnsi="Poppins" w:cs="Poppins"/>
          <w:i/>
          <w:iCs/>
        </w:rPr>
        <w:t>.,</w:t>
      </w:r>
      <w:r w:rsidRPr="00C145F3">
        <w:rPr>
          <w:rFonts w:ascii="Poppins" w:hAnsi="Poppins" w:cs="Poppins"/>
        </w:rPr>
        <w:t xml:space="preserve"> </w:t>
      </w:r>
      <w:r w:rsidRPr="00C145F3">
        <w:rPr>
          <w:rFonts w:ascii="Poppins" w:hAnsi="Poppins" w:cs="Poppins"/>
          <w:b/>
          <w:bCs/>
        </w:rPr>
        <w:t>Dechra</w:t>
      </w:r>
      <w:r w:rsidRPr="00C145F3">
        <w:rPr>
          <w:rFonts w:ascii="Poppins" w:hAnsi="Poppins" w:cs="Poppins"/>
        </w:rPr>
        <w:t xml:space="preserve"> ha organizado una serie de conferencias sobre el manejo de la otitis externa en la zona sudeste del país.</w:t>
      </w:r>
      <w:r>
        <w:rPr>
          <w:rFonts w:ascii="Poppins" w:hAnsi="Poppins" w:cs="Poppins"/>
        </w:rPr>
        <w:t xml:space="preserve"> Concretamente, estas se realizarán en las ciudades de </w:t>
      </w:r>
      <w:r w:rsidRPr="00ED7D81">
        <w:rPr>
          <w:rFonts w:ascii="Poppins" w:hAnsi="Poppins" w:cs="Poppins"/>
          <w:b/>
          <w:bCs/>
        </w:rPr>
        <w:t>Granada, Almería y Murcia</w:t>
      </w:r>
      <w:r>
        <w:rPr>
          <w:rFonts w:ascii="Poppins" w:hAnsi="Poppins" w:cs="Poppins"/>
        </w:rPr>
        <w:t xml:space="preserve"> entre los días </w:t>
      </w:r>
      <w:r w:rsidRPr="00ED7D81">
        <w:rPr>
          <w:rFonts w:ascii="Poppins" w:hAnsi="Poppins" w:cs="Poppins"/>
          <w:b/>
          <w:bCs/>
        </w:rPr>
        <w:t>2</w:t>
      </w:r>
      <w:r w:rsidR="00391361" w:rsidRPr="00ED7D81">
        <w:rPr>
          <w:rFonts w:ascii="Poppins" w:hAnsi="Poppins" w:cs="Poppins"/>
          <w:b/>
          <w:bCs/>
        </w:rPr>
        <w:t>2</w:t>
      </w:r>
      <w:r w:rsidRPr="00ED7D81">
        <w:rPr>
          <w:rFonts w:ascii="Poppins" w:hAnsi="Poppins" w:cs="Poppins"/>
          <w:b/>
          <w:bCs/>
        </w:rPr>
        <w:t xml:space="preserve"> y 2</w:t>
      </w:r>
      <w:r w:rsidR="00391361" w:rsidRPr="00ED7D81">
        <w:rPr>
          <w:rFonts w:ascii="Poppins" w:hAnsi="Poppins" w:cs="Poppins"/>
          <w:b/>
          <w:bCs/>
        </w:rPr>
        <w:t>3</w:t>
      </w:r>
      <w:r w:rsidRPr="00ED7D81">
        <w:rPr>
          <w:rFonts w:ascii="Poppins" w:hAnsi="Poppins" w:cs="Poppins"/>
          <w:b/>
          <w:bCs/>
        </w:rPr>
        <w:t xml:space="preserve"> de julio</w:t>
      </w:r>
      <w:r>
        <w:rPr>
          <w:rFonts w:ascii="Poppins" w:hAnsi="Poppins" w:cs="Poppins"/>
        </w:rPr>
        <w:t>.</w:t>
      </w:r>
    </w:p>
    <w:p w14:paraId="7C2DB73A" w14:textId="77777777" w:rsidR="00C145F3" w:rsidRDefault="00C145F3">
      <w:pPr>
        <w:rPr>
          <w:rFonts w:ascii="Poppins" w:hAnsi="Poppins" w:cs="Poppins"/>
        </w:rPr>
      </w:pPr>
    </w:p>
    <w:p w14:paraId="719D7E00" w14:textId="6266B9E2" w:rsidR="00C145F3" w:rsidRDefault="00C145F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Para </w:t>
      </w:r>
      <w:r w:rsidR="00391361">
        <w:rPr>
          <w:rFonts w:ascii="Poppins" w:hAnsi="Poppins" w:cs="Poppins"/>
        </w:rPr>
        <w:t>este evento</w:t>
      </w:r>
      <w:r>
        <w:rPr>
          <w:rFonts w:ascii="Poppins" w:hAnsi="Poppins" w:cs="Poppins"/>
        </w:rPr>
        <w:t xml:space="preserve"> Dechra cuenta con la colaboración de </w:t>
      </w:r>
      <w:r w:rsidRPr="00C145F3">
        <w:rPr>
          <w:rFonts w:ascii="Poppins" w:hAnsi="Poppins" w:cs="Poppins"/>
          <w:b/>
          <w:bCs/>
        </w:rPr>
        <w:t>Carlos Vich</w:t>
      </w:r>
      <w:r w:rsidR="00222B02">
        <w:rPr>
          <w:rFonts w:ascii="Poppins" w:hAnsi="Poppins" w:cs="Poppins"/>
          <w:b/>
          <w:bCs/>
        </w:rPr>
        <w:t xml:space="preserve"> (</w:t>
      </w:r>
      <w:r w:rsidR="00222B02" w:rsidRPr="00222B02">
        <w:rPr>
          <w:rFonts w:ascii="Poppins" w:hAnsi="Poppins" w:cs="Poppins"/>
          <w:b/>
          <w:bCs/>
        </w:rPr>
        <w:t xml:space="preserve">LV, ESAVS </w:t>
      </w:r>
      <w:proofErr w:type="spellStart"/>
      <w:r w:rsidR="00222B02" w:rsidRPr="00222B02">
        <w:rPr>
          <w:rFonts w:ascii="Poppins" w:hAnsi="Poppins" w:cs="Poppins"/>
          <w:b/>
          <w:bCs/>
        </w:rPr>
        <w:t>Cert</w:t>
      </w:r>
      <w:proofErr w:type="spellEnd"/>
      <w:r w:rsidR="00222B02" w:rsidRPr="00222B02">
        <w:rPr>
          <w:rFonts w:ascii="Poppins" w:hAnsi="Poppins" w:cs="Poppins"/>
          <w:b/>
          <w:bCs/>
        </w:rPr>
        <w:t xml:space="preserve"> Dermatología</w:t>
      </w:r>
      <w:r w:rsidR="00222B02">
        <w:rPr>
          <w:rFonts w:ascii="Poppins" w:hAnsi="Poppins" w:cs="Poppins"/>
          <w:b/>
          <w:bCs/>
        </w:rPr>
        <w:t>)</w:t>
      </w:r>
      <w:r>
        <w:rPr>
          <w:rFonts w:ascii="Poppins" w:hAnsi="Poppins" w:cs="Poppins"/>
        </w:rPr>
        <w:t>, reconocido especialista en dermatología y con gran experiencia demostrada en esta área.</w:t>
      </w:r>
      <w:r w:rsidR="00391361">
        <w:rPr>
          <w:rFonts w:ascii="Poppins" w:hAnsi="Poppins" w:cs="Poppins"/>
        </w:rPr>
        <w:t xml:space="preserve"> En estas conferencias se abordará el adecuado manejo de los casos de otitis externa, desde su diagnóstico hasta la selección del tratamiento que mejor se adapta al paciente.</w:t>
      </w:r>
    </w:p>
    <w:p w14:paraId="57B542BB" w14:textId="77777777" w:rsidR="00391361" w:rsidRDefault="00391361">
      <w:pPr>
        <w:rPr>
          <w:rFonts w:ascii="Poppins" w:hAnsi="Poppins" w:cs="Poppins"/>
        </w:rPr>
      </w:pPr>
    </w:p>
    <w:p w14:paraId="6D92F282" w14:textId="306CF946" w:rsidR="00391361" w:rsidRDefault="00391361">
      <w:pPr>
        <w:rPr>
          <w:rFonts w:ascii="Poppins" w:hAnsi="Poppins" w:cs="Poppins"/>
        </w:rPr>
      </w:pPr>
      <w:r>
        <w:rPr>
          <w:rFonts w:ascii="Poppins" w:hAnsi="Poppins" w:cs="Poppins"/>
        </w:rPr>
        <w:t>La información de las convocatorias para estos actos es:</w:t>
      </w:r>
    </w:p>
    <w:p w14:paraId="12519E2C" w14:textId="77777777" w:rsidR="00391361" w:rsidRDefault="00391361">
      <w:pPr>
        <w:rPr>
          <w:rFonts w:ascii="Poppins" w:hAnsi="Poppins" w:cs="Poppins"/>
        </w:rPr>
      </w:pPr>
    </w:p>
    <w:p w14:paraId="32923BB9" w14:textId="5D8E2B89" w:rsidR="00C145F3" w:rsidRDefault="00391361" w:rsidP="00391361">
      <w:pPr>
        <w:pStyle w:val="Prrafodelista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Colegio de Veterinarios de </w:t>
      </w:r>
      <w:r w:rsidRPr="00391361">
        <w:rPr>
          <w:rFonts w:ascii="Poppins" w:hAnsi="Poppins" w:cs="Poppins"/>
          <w:b/>
          <w:bCs/>
        </w:rPr>
        <w:t>Granada</w:t>
      </w:r>
      <w:r>
        <w:rPr>
          <w:rFonts w:ascii="Poppins" w:hAnsi="Poppins" w:cs="Poppins"/>
        </w:rPr>
        <w:t>, 22 de julio a partir de las 10:00h</w:t>
      </w:r>
    </w:p>
    <w:p w14:paraId="3CAAE5A2" w14:textId="650F99E4" w:rsidR="00391361" w:rsidRDefault="00391361" w:rsidP="00391361">
      <w:pPr>
        <w:pStyle w:val="Prrafodelista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Colegio de Veterinarios de </w:t>
      </w:r>
      <w:r w:rsidRPr="00391361">
        <w:rPr>
          <w:rFonts w:ascii="Poppins" w:hAnsi="Poppins" w:cs="Poppins"/>
          <w:b/>
          <w:bCs/>
        </w:rPr>
        <w:t>Almería</w:t>
      </w:r>
      <w:r>
        <w:rPr>
          <w:rFonts w:ascii="Poppins" w:hAnsi="Poppins" w:cs="Poppins"/>
        </w:rPr>
        <w:t>, 2</w:t>
      </w:r>
      <w:r>
        <w:rPr>
          <w:rFonts w:ascii="Poppins" w:hAnsi="Poppins" w:cs="Poppins"/>
        </w:rPr>
        <w:t>2</w:t>
      </w:r>
      <w:r>
        <w:rPr>
          <w:rFonts w:ascii="Poppins" w:hAnsi="Poppins" w:cs="Poppins"/>
        </w:rPr>
        <w:t xml:space="preserve"> de julio a partir de las 20:00h</w:t>
      </w:r>
    </w:p>
    <w:p w14:paraId="7AE32CDC" w14:textId="7B5477CA" w:rsidR="00391361" w:rsidRPr="00391361" w:rsidRDefault="00391361" w:rsidP="00391361">
      <w:pPr>
        <w:pStyle w:val="Prrafodelista"/>
        <w:numPr>
          <w:ilvl w:val="0"/>
          <w:numId w:val="1"/>
        </w:numPr>
        <w:rPr>
          <w:rFonts w:ascii="Poppins" w:hAnsi="Poppins" w:cs="Poppins"/>
        </w:rPr>
      </w:pPr>
      <w:r w:rsidRPr="00391361">
        <w:rPr>
          <w:rFonts w:ascii="Poppins" w:hAnsi="Poppins" w:cs="Poppins"/>
        </w:rPr>
        <w:t>Facultad de</w:t>
      </w:r>
      <w:r w:rsidRPr="00391361">
        <w:rPr>
          <w:rFonts w:ascii="Poppins" w:hAnsi="Poppins" w:cs="Poppins"/>
        </w:rPr>
        <w:t xml:space="preserve"> Veterinari</w:t>
      </w:r>
      <w:r w:rsidRPr="00391361">
        <w:rPr>
          <w:rFonts w:ascii="Poppins" w:hAnsi="Poppins" w:cs="Poppins"/>
        </w:rPr>
        <w:t xml:space="preserve">a </w:t>
      </w:r>
      <w:r w:rsidRPr="00391361">
        <w:rPr>
          <w:rFonts w:ascii="Poppins" w:hAnsi="Poppins" w:cs="Poppins"/>
        </w:rPr>
        <w:t xml:space="preserve">de </w:t>
      </w:r>
      <w:r w:rsidRPr="00391361">
        <w:rPr>
          <w:rFonts w:ascii="Poppins" w:hAnsi="Poppins" w:cs="Poppins"/>
          <w:b/>
          <w:bCs/>
        </w:rPr>
        <w:t>Murcia</w:t>
      </w:r>
      <w:r w:rsidRPr="00391361">
        <w:rPr>
          <w:rFonts w:ascii="Poppins" w:hAnsi="Poppins" w:cs="Poppins"/>
        </w:rPr>
        <w:t>, 2</w:t>
      </w:r>
      <w:r>
        <w:rPr>
          <w:rFonts w:ascii="Poppins" w:hAnsi="Poppins" w:cs="Poppins"/>
        </w:rPr>
        <w:t>3</w:t>
      </w:r>
      <w:r w:rsidRPr="00391361">
        <w:rPr>
          <w:rFonts w:ascii="Poppins" w:hAnsi="Poppins" w:cs="Poppins"/>
        </w:rPr>
        <w:t xml:space="preserve"> de julio a partir de las </w:t>
      </w:r>
      <w:r>
        <w:rPr>
          <w:rFonts w:ascii="Poppins" w:hAnsi="Poppins" w:cs="Poppins"/>
        </w:rPr>
        <w:t>1</w:t>
      </w:r>
      <w:r w:rsidRPr="00391361">
        <w:rPr>
          <w:rFonts w:ascii="Poppins" w:hAnsi="Poppins" w:cs="Poppins"/>
        </w:rPr>
        <w:t>0:00h</w:t>
      </w:r>
    </w:p>
    <w:p w14:paraId="52722FBB" w14:textId="77777777" w:rsidR="00391361" w:rsidRPr="00391361" w:rsidRDefault="00391361" w:rsidP="00391361">
      <w:pPr>
        <w:rPr>
          <w:rFonts w:ascii="Poppins" w:hAnsi="Poppins" w:cs="Poppins"/>
        </w:rPr>
      </w:pPr>
    </w:p>
    <w:p w14:paraId="2B095A0C" w14:textId="5CEC6E9D" w:rsidR="00C145F3" w:rsidRDefault="00391361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Puedes obtener más información sobre estas conferencias contactando con Raúl Marín, delegado de zona, a través de su correo electrónico </w:t>
      </w:r>
      <w:hyperlink r:id="rId5" w:history="1">
        <w:r w:rsidRPr="00366832">
          <w:rPr>
            <w:rStyle w:val="Hipervnculo"/>
            <w:rFonts w:ascii="Poppins" w:hAnsi="Poppins" w:cs="Poppins"/>
          </w:rPr>
          <w:t>raul.marin@dechra.com</w:t>
        </w:r>
      </w:hyperlink>
      <w:r>
        <w:rPr>
          <w:rFonts w:ascii="Poppins" w:hAnsi="Poppins" w:cs="Poppins"/>
        </w:rPr>
        <w:t>, o inscríbete directamente a través de este enlace (</w:t>
      </w:r>
      <w:hyperlink r:id="rId6" w:history="1">
        <w:r w:rsidRPr="00366832">
          <w:rPr>
            <w:rStyle w:val="Hipervnculo"/>
            <w:rFonts w:ascii="Poppins" w:hAnsi="Poppins" w:cs="Poppins"/>
          </w:rPr>
          <w:t>https://www2.dechra.es/l/877972/2025-06-20/2f61g3j</w:t>
        </w:r>
      </w:hyperlink>
      <w:r>
        <w:rPr>
          <w:rFonts w:ascii="Poppins" w:hAnsi="Poppins" w:cs="Poppins"/>
        </w:rPr>
        <w:t xml:space="preserve"> )</w:t>
      </w:r>
    </w:p>
    <w:p w14:paraId="7585BE20" w14:textId="77777777" w:rsidR="00391361" w:rsidRDefault="00391361">
      <w:pPr>
        <w:rPr>
          <w:rFonts w:ascii="Poppins" w:hAnsi="Poppins" w:cs="Poppins"/>
        </w:rPr>
      </w:pPr>
    </w:p>
    <w:p w14:paraId="59F684CC" w14:textId="77777777" w:rsidR="00391361" w:rsidRPr="00C145F3" w:rsidRDefault="00391361">
      <w:pPr>
        <w:rPr>
          <w:rFonts w:ascii="Poppins" w:hAnsi="Poppins" w:cs="Poppins"/>
        </w:rPr>
      </w:pPr>
    </w:p>
    <w:sectPr w:rsidR="00391361" w:rsidRPr="00C14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326F6"/>
    <w:multiLevelType w:val="hybridMultilevel"/>
    <w:tmpl w:val="D4CE8E3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84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F3"/>
    <w:rsid w:val="00096D62"/>
    <w:rsid w:val="00222B02"/>
    <w:rsid w:val="003413E9"/>
    <w:rsid w:val="00391361"/>
    <w:rsid w:val="004070A1"/>
    <w:rsid w:val="00756629"/>
    <w:rsid w:val="00894193"/>
    <w:rsid w:val="00C145F3"/>
    <w:rsid w:val="00CA6375"/>
    <w:rsid w:val="00E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1667"/>
  <w15:chartTrackingRefBased/>
  <w15:docId w15:val="{40D0DF53-9C9B-4DDB-A781-94393306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5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5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5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5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5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5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5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45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5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5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5F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136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dechra.es/l/877972/2025-06-20/2f61g3j" TargetMode="External"/><Relationship Id="rId5" Type="http://schemas.openxmlformats.org/officeDocument/2006/relationships/hyperlink" Target="mailto:raul.marin@dech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Segura</dc:creator>
  <cp:keywords/>
  <dc:description/>
  <cp:lastModifiedBy>Carlos Segura</cp:lastModifiedBy>
  <cp:revision>4</cp:revision>
  <dcterms:created xsi:type="dcterms:W3CDTF">2025-07-03T08:47:00Z</dcterms:created>
  <dcterms:modified xsi:type="dcterms:W3CDTF">2025-07-03T10:41:00Z</dcterms:modified>
</cp:coreProperties>
</file>