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B5B9" w14:textId="0137A66F" w:rsidR="00B6541C" w:rsidRPr="00B6541C" w:rsidRDefault="00595795" w:rsidP="00A42923">
      <w:pPr>
        <w:pStyle w:val="002Titular"/>
      </w:pPr>
      <w:r>
        <w:rPr>
          <w:lang w:val="es-ES"/>
        </w:rPr>
        <w:t xml:space="preserve">Ceva Salud Animal </w:t>
      </w:r>
      <w:r w:rsidR="006B0EB7">
        <w:rPr>
          <w:lang w:val="es-ES"/>
        </w:rPr>
        <w:t>tiene una presencia destacada en el</w:t>
      </w:r>
      <w:r w:rsidRPr="00DC11C6">
        <w:rPr>
          <w:lang w:val="es-ES"/>
        </w:rPr>
        <w:t xml:space="preserve"> </w:t>
      </w:r>
      <w:proofErr w:type="spellStart"/>
      <w:r w:rsidR="006B0EB7" w:rsidRPr="006B0EB7">
        <w:rPr>
          <w:lang w:val="es-ES"/>
        </w:rPr>
        <w:t>World</w:t>
      </w:r>
      <w:proofErr w:type="spellEnd"/>
      <w:r w:rsidR="006B0EB7" w:rsidRPr="006B0EB7">
        <w:rPr>
          <w:lang w:val="es-ES"/>
        </w:rPr>
        <w:t xml:space="preserve"> Feline </w:t>
      </w:r>
      <w:proofErr w:type="spellStart"/>
      <w:r w:rsidR="006B0EB7" w:rsidRPr="006B0EB7">
        <w:rPr>
          <w:lang w:val="es-ES"/>
        </w:rPr>
        <w:t>Congress</w:t>
      </w:r>
      <w:proofErr w:type="spellEnd"/>
      <w:r w:rsidR="006B0EB7" w:rsidRPr="006B0EB7">
        <w:rPr>
          <w:lang w:val="es-ES"/>
        </w:rPr>
        <w:t xml:space="preserve"> 2025</w:t>
      </w:r>
    </w:p>
    <w:p w14:paraId="2179EFAE" w14:textId="7BF4EB7A" w:rsidR="00595795" w:rsidRDefault="00595795" w:rsidP="00EE3BF4">
      <w:pPr>
        <w:pStyle w:val="Texto"/>
        <w:rPr>
          <w:lang w:val="es-ES"/>
        </w:rPr>
      </w:pPr>
      <w:r>
        <w:rPr>
          <w:lang w:val="es-ES"/>
        </w:rPr>
        <w:t>Ceva Salud Animal estuvo presente en el</w:t>
      </w:r>
      <w:r w:rsidR="00DC11C6" w:rsidRPr="00DC11C6">
        <w:rPr>
          <w:lang w:val="es-ES"/>
        </w:rPr>
        <w:t xml:space="preserve"> </w:t>
      </w:r>
      <w:proofErr w:type="spellStart"/>
      <w:r w:rsidR="006B0EB7" w:rsidRPr="006B0EB7">
        <w:rPr>
          <w:lang w:val="es-ES"/>
        </w:rPr>
        <w:t>World</w:t>
      </w:r>
      <w:proofErr w:type="spellEnd"/>
      <w:r w:rsidR="006B0EB7" w:rsidRPr="006B0EB7">
        <w:rPr>
          <w:lang w:val="es-ES"/>
        </w:rPr>
        <w:t xml:space="preserve"> Feline </w:t>
      </w:r>
      <w:proofErr w:type="spellStart"/>
      <w:r w:rsidR="006B0EB7" w:rsidRPr="006B0EB7">
        <w:rPr>
          <w:lang w:val="es-ES"/>
        </w:rPr>
        <w:t>Congress</w:t>
      </w:r>
      <w:proofErr w:type="spellEnd"/>
      <w:r w:rsidR="006B0EB7" w:rsidRPr="006B0EB7">
        <w:rPr>
          <w:lang w:val="es-ES"/>
        </w:rPr>
        <w:t xml:space="preserve"> </w:t>
      </w:r>
      <w:r w:rsidR="00DC11C6" w:rsidRPr="00DC11C6">
        <w:rPr>
          <w:lang w:val="es-ES"/>
        </w:rPr>
        <w:t>2025</w:t>
      </w:r>
      <w:r>
        <w:rPr>
          <w:lang w:val="es-ES"/>
        </w:rPr>
        <w:t>, celebrado</w:t>
      </w:r>
      <w:r w:rsidR="00DC11C6" w:rsidRPr="00DC11C6">
        <w:rPr>
          <w:lang w:val="es-ES"/>
        </w:rPr>
        <w:t xml:space="preserve"> en Edimburgo</w:t>
      </w:r>
      <w:r>
        <w:rPr>
          <w:lang w:val="es-ES"/>
        </w:rPr>
        <w:t xml:space="preserve"> a finales del pasado mes de junio</w:t>
      </w:r>
      <w:r w:rsidR="00DF737F">
        <w:rPr>
          <w:lang w:val="es-ES"/>
        </w:rPr>
        <w:t xml:space="preserve"> y organizado por International Cat Care </w:t>
      </w:r>
      <w:r w:rsidR="00DF737F" w:rsidRPr="00DF737F">
        <w:rPr>
          <w:lang w:val="es-ES"/>
        </w:rPr>
        <w:t>(</w:t>
      </w:r>
      <w:proofErr w:type="spellStart"/>
      <w:r w:rsidR="00DF737F" w:rsidRPr="00DF737F">
        <w:rPr>
          <w:lang w:val="es-ES"/>
        </w:rPr>
        <w:t>iCatCare</w:t>
      </w:r>
      <w:proofErr w:type="spellEnd"/>
      <w:r w:rsidR="00DF737F" w:rsidRPr="00DF737F">
        <w:rPr>
          <w:lang w:val="es-ES"/>
        </w:rPr>
        <w:t>)</w:t>
      </w:r>
      <w:r>
        <w:rPr>
          <w:lang w:val="es-ES"/>
        </w:rPr>
        <w:t>,</w:t>
      </w:r>
      <w:r w:rsidR="00DC11C6" w:rsidRPr="00DC11C6">
        <w:rPr>
          <w:lang w:val="es-ES"/>
        </w:rPr>
        <w:t xml:space="preserve"> </w:t>
      </w:r>
      <w:r>
        <w:rPr>
          <w:lang w:val="es-ES"/>
        </w:rPr>
        <w:t>y volvió a ser patrocinador</w:t>
      </w:r>
      <w:r w:rsidR="00DC11C6" w:rsidRPr="00DC11C6">
        <w:rPr>
          <w:lang w:val="es-ES"/>
        </w:rPr>
        <w:t xml:space="preserve"> </w:t>
      </w:r>
      <w:proofErr w:type="spellStart"/>
      <w:r w:rsidR="00DC11C6" w:rsidRPr="00DC11C6">
        <w:rPr>
          <w:lang w:val="es-ES"/>
        </w:rPr>
        <w:t>Platinum</w:t>
      </w:r>
      <w:proofErr w:type="spellEnd"/>
      <w:r w:rsidR="00DC11C6" w:rsidRPr="00DC11C6">
        <w:rPr>
          <w:lang w:val="es-ES"/>
        </w:rPr>
        <w:t xml:space="preserve"> por sexto año consecutivo. </w:t>
      </w:r>
    </w:p>
    <w:p w14:paraId="0BFC579C" w14:textId="2D1F0088" w:rsidR="00675C72" w:rsidRDefault="00DC11C6" w:rsidP="00EE3BF4">
      <w:pPr>
        <w:pStyle w:val="Texto"/>
        <w:rPr>
          <w:lang w:val="es-ES"/>
        </w:rPr>
      </w:pPr>
      <w:r w:rsidRPr="00DC11C6">
        <w:rPr>
          <w:lang w:val="es-ES"/>
        </w:rPr>
        <w:t xml:space="preserve">Con más de 600 veterinarios, </w:t>
      </w:r>
      <w:r w:rsidR="002F0A5B">
        <w:rPr>
          <w:lang w:val="es-ES"/>
        </w:rPr>
        <w:t>auxiliares</w:t>
      </w:r>
      <w:r w:rsidRPr="00DC11C6">
        <w:rPr>
          <w:lang w:val="es-ES"/>
        </w:rPr>
        <w:t xml:space="preserve"> y especialistas en comportamiento de 45 países, el evento fue una excelente oportunidad para demostrar </w:t>
      </w:r>
      <w:r w:rsidR="00595795">
        <w:rPr>
          <w:lang w:val="es-ES"/>
        </w:rPr>
        <w:t>el</w:t>
      </w:r>
      <w:r w:rsidRPr="00DC11C6">
        <w:rPr>
          <w:lang w:val="es-ES"/>
        </w:rPr>
        <w:t xml:space="preserve"> compromiso continuo </w:t>
      </w:r>
      <w:r w:rsidR="00595795">
        <w:rPr>
          <w:lang w:val="es-ES"/>
        </w:rPr>
        <w:t xml:space="preserve">de la compañía </w:t>
      </w:r>
      <w:r w:rsidRPr="00DC11C6">
        <w:rPr>
          <w:lang w:val="es-ES"/>
        </w:rPr>
        <w:t xml:space="preserve">con el bienestar felino. </w:t>
      </w:r>
    </w:p>
    <w:p w14:paraId="1AF265E9" w14:textId="621B8C68" w:rsidR="00675C72" w:rsidRDefault="00675C72" w:rsidP="00FB017E">
      <w:pPr>
        <w:pStyle w:val="Texto"/>
        <w:rPr>
          <w:lang w:val="es-ES"/>
        </w:rPr>
      </w:pPr>
      <w:r>
        <w:rPr>
          <w:lang w:val="es-ES"/>
        </w:rPr>
        <w:t>Lo más destacado</w:t>
      </w:r>
      <w:r w:rsidR="00DC11C6" w:rsidRPr="00DC11C6">
        <w:rPr>
          <w:lang w:val="es-ES"/>
        </w:rPr>
        <w:t xml:space="preserve"> </w:t>
      </w:r>
      <w:r>
        <w:rPr>
          <w:lang w:val="es-ES"/>
        </w:rPr>
        <w:t>de la presencia de Ceva Salud Animal fue</w:t>
      </w:r>
      <w:r w:rsidR="00DC11C6" w:rsidRPr="00DC11C6">
        <w:rPr>
          <w:lang w:val="es-ES"/>
        </w:rPr>
        <w:t xml:space="preserve"> el Simposio </w:t>
      </w:r>
      <w:proofErr w:type="spellStart"/>
      <w:r w:rsidR="00DC11C6">
        <w:rPr>
          <w:lang w:val="es-ES"/>
        </w:rPr>
        <w:t>Feliway</w:t>
      </w:r>
      <w:proofErr w:type="spellEnd"/>
      <w:r>
        <w:rPr>
          <w:lang w:val="es-ES"/>
        </w:rPr>
        <w:t>,</w:t>
      </w:r>
      <w:r w:rsidR="00DC11C6" w:rsidRPr="00DC11C6">
        <w:rPr>
          <w:lang w:val="es-ES"/>
        </w:rPr>
        <w:t xml:space="preserve"> dirigido por el profesor Patrick </w:t>
      </w:r>
      <w:proofErr w:type="spellStart"/>
      <w:r w:rsidR="00DC11C6" w:rsidRPr="00DC11C6">
        <w:rPr>
          <w:lang w:val="es-ES"/>
        </w:rPr>
        <w:t>Pageat</w:t>
      </w:r>
      <w:proofErr w:type="spellEnd"/>
      <w:r w:rsidR="00FB017E">
        <w:rPr>
          <w:lang w:val="es-ES"/>
        </w:rPr>
        <w:t xml:space="preserve"> (director del</w:t>
      </w:r>
      <w:r w:rsidR="00FB017E" w:rsidRPr="00FB017E">
        <w:rPr>
          <w:lang w:val="es-ES"/>
        </w:rPr>
        <w:t xml:space="preserve"> </w:t>
      </w:r>
      <w:proofErr w:type="spellStart"/>
      <w:r w:rsidR="00FB017E" w:rsidRPr="00FB017E">
        <w:rPr>
          <w:lang w:val="es-ES"/>
        </w:rPr>
        <w:t>Institute</w:t>
      </w:r>
      <w:proofErr w:type="spellEnd"/>
      <w:r w:rsidR="00FB017E" w:rsidRPr="00FB017E">
        <w:rPr>
          <w:lang w:val="es-ES"/>
        </w:rPr>
        <w:t xml:space="preserve"> </w:t>
      </w:r>
      <w:proofErr w:type="spellStart"/>
      <w:r w:rsidR="00FB017E" w:rsidRPr="00FB017E">
        <w:rPr>
          <w:lang w:val="es-ES"/>
        </w:rPr>
        <w:t>for</w:t>
      </w:r>
      <w:proofErr w:type="spellEnd"/>
      <w:r w:rsidR="00FB017E">
        <w:rPr>
          <w:lang w:val="es-ES"/>
        </w:rPr>
        <w:t xml:space="preserve"> </w:t>
      </w:r>
      <w:proofErr w:type="spellStart"/>
      <w:r w:rsidR="00FB017E" w:rsidRPr="00FB017E">
        <w:rPr>
          <w:lang w:val="es-ES"/>
        </w:rPr>
        <w:t>Research</w:t>
      </w:r>
      <w:proofErr w:type="spellEnd"/>
      <w:r w:rsidR="00FB017E" w:rsidRPr="00FB017E">
        <w:rPr>
          <w:lang w:val="es-ES"/>
        </w:rPr>
        <w:t xml:space="preserve"> in </w:t>
      </w:r>
      <w:proofErr w:type="spellStart"/>
      <w:r w:rsidR="00FB017E" w:rsidRPr="00FB017E">
        <w:rPr>
          <w:lang w:val="es-ES"/>
        </w:rPr>
        <w:t>Semiochemistry</w:t>
      </w:r>
      <w:proofErr w:type="spellEnd"/>
      <w:r w:rsidR="00FB017E" w:rsidRPr="00FB017E">
        <w:rPr>
          <w:lang w:val="es-ES"/>
        </w:rPr>
        <w:t xml:space="preserve"> and</w:t>
      </w:r>
      <w:r w:rsidR="00FB017E">
        <w:rPr>
          <w:lang w:val="es-ES"/>
        </w:rPr>
        <w:t xml:space="preserve"> </w:t>
      </w:r>
      <w:proofErr w:type="spellStart"/>
      <w:r w:rsidR="00FB017E" w:rsidRPr="00FB017E">
        <w:rPr>
          <w:lang w:val="es-ES"/>
        </w:rPr>
        <w:t>Applied</w:t>
      </w:r>
      <w:proofErr w:type="spellEnd"/>
      <w:r w:rsidR="00FB017E" w:rsidRPr="00FB017E">
        <w:rPr>
          <w:lang w:val="es-ES"/>
        </w:rPr>
        <w:t xml:space="preserve"> </w:t>
      </w:r>
      <w:proofErr w:type="spellStart"/>
      <w:r w:rsidR="00FB017E" w:rsidRPr="00FB017E">
        <w:rPr>
          <w:lang w:val="es-ES"/>
        </w:rPr>
        <w:t>Ethology</w:t>
      </w:r>
      <w:proofErr w:type="spellEnd"/>
      <w:r w:rsidR="00FB017E">
        <w:rPr>
          <w:lang w:val="es-ES"/>
        </w:rPr>
        <w:t xml:space="preserve">, </w:t>
      </w:r>
      <w:r w:rsidR="00FB017E" w:rsidRPr="00FB017E">
        <w:rPr>
          <w:lang w:val="es-ES"/>
        </w:rPr>
        <w:t>IRSEA</w:t>
      </w:r>
      <w:r w:rsidR="00FB017E">
        <w:rPr>
          <w:lang w:val="es-ES"/>
        </w:rPr>
        <w:t>)</w:t>
      </w:r>
      <w:r>
        <w:rPr>
          <w:lang w:val="es-ES"/>
        </w:rPr>
        <w:t>;</w:t>
      </w:r>
      <w:r w:rsidR="00DC11C6" w:rsidRPr="00DC11C6">
        <w:rPr>
          <w:lang w:val="es-ES"/>
        </w:rPr>
        <w:t xml:space="preserve"> el lanzamiento de</w:t>
      </w:r>
      <w:r w:rsidR="00DC11C6">
        <w:rPr>
          <w:lang w:val="es-ES"/>
        </w:rPr>
        <w:t xml:space="preserve"> </w:t>
      </w:r>
      <w:proofErr w:type="spellStart"/>
      <w:r w:rsidR="00DC11C6" w:rsidRPr="002F0A5B">
        <w:rPr>
          <w:rStyle w:val="Cursiva"/>
        </w:rPr>
        <w:t>Happy</w:t>
      </w:r>
      <w:proofErr w:type="spellEnd"/>
      <w:r w:rsidR="00DC11C6" w:rsidRPr="002F0A5B">
        <w:rPr>
          <w:rStyle w:val="Cursiva"/>
        </w:rPr>
        <w:t xml:space="preserve"> Snack </w:t>
      </w:r>
      <w:proofErr w:type="spellStart"/>
      <w:r w:rsidR="00DC11C6" w:rsidRPr="002F0A5B">
        <w:rPr>
          <w:rStyle w:val="Cursiva"/>
        </w:rPr>
        <w:t>by</w:t>
      </w:r>
      <w:proofErr w:type="spellEnd"/>
      <w:r w:rsidR="00DC11C6">
        <w:rPr>
          <w:lang w:val="es-ES"/>
        </w:rPr>
        <w:t xml:space="preserve"> F</w:t>
      </w:r>
      <w:r w:rsidR="002F0A5B">
        <w:rPr>
          <w:lang w:val="es-ES"/>
        </w:rPr>
        <w:t>ELIWAY</w:t>
      </w:r>
      <w:r w:rsidR="00FB017E" w:rsidRPr="00FB017E">
        <w:rPr>
          <w:rStyle w:val="Superindice"/>
        </w:rPr>
        <w:t>®</w:t>
      </w:r>
      <w:r>
        <w:rPr>
          <w:lang w:val="es-ES"/>
        </w:rPr>
        <w:t>;</w:t>
      </w:r>
      <w:r w:rsidR="00DC11C6" w:rsidRPr="00DC11C6">
        <w:rPr>
          <w:lang w:val="es-ES"/>
        </w:rPr>
        <w:t xml:space="preserve"> y la segunda </w:t>
      </w:r>
      <w:r w:rsidR="002F0A5B">
        <w:rPr>
          <w:lang w:val="es-ES"/>
        </w:rPr>
        <w:t>parte de su formación en manejo felino</w:t>
      </w:r>
      <w:r w:rsidR="00DC11C6" w:rsidRPr="00DC11C6">
        <w:rPr>
          <w:lang w:val="es-ES"/>
        </w:rPr>
        <w:t xml:space="preserve"> </w:t>
      </w:r>
      <w:r w:rsidR="002F0A5B" w:rsidRPr="002F0A5B">
        <w:rPr>
          <w:rStyle w:val="Cursiva"/>
        </w:rPr>
        <w:t xml:space="preserve">Cat </w:t>
      </w:r>
      <w:proofErr w:type="spellStart"/>
      <w:r w:rsidR="002F0A5B" w:rsidRPr="002F0A5B">
        <w:rPr>
          <w:rStyle w:val="Cursiva"/>
        </w:rPr>
        <w:t>Handling</w:t>
      </w:r>
      <w:proofErr w:type="spellEnd"/>
      <w:r w:rsidR="002F0A5B" w:rsidRPr="002F0A5B">
        <w:rPr>
          <w:rStyle w:val="Cursiva"/>
        </w:rPr>
        <w:t xml:space="preserve"> </w:t>
      </w:r>
      <w:proofErr w:type="spellStart"/>
      <w:r w:rsidR="002F0A5B" w:rsidRPr="002F0A5B">
        <w:rPr>
          <w:rStyle w:val="Cursiva"/>
        </w:rPr>
        <w:t>Programme</w:t>
      </w:r>
      <w:proofErr w:type="spellEnd"/>
      <w:r w:rsidR="00DC11C6" w:rsidRPr="00DC11C6">
        <w:rPr>
          <w:lang w:val="es-ES"/>
        </w:rPr>
        <w:t xml:space="preserve">. </w:t>
      </w:r>
    </w:p>
    <w:p w14:paraId="361777BA" w14:textId="6EFA8C91" w:rsidR="00761DFA" w:rsidRDefault="00595795" w:rsidP="00EE3BF4">
      <w:pPr>
        <w:pStyle w:val="Texto"/>
        <w:rPr>
          <w:lang w:val="es-ES"/>
        </w:rPr>
      </w:pPr>
      <w:r>
        <w:rPr>
          <w:lang w:val="es-ES"/>
        </w:rPr>
        <w:t>La compañía traslada su agradecimiento</w:t>
      </w:r>
      <w:r w:rsidR="00DC11C6" w:rsidRPr="00DC11C6">
        <w:rPr>
          <w:lang w:val="es-ES"/>
        </w:rPr>
        <w:t xml:space="preserve"> a todos los equipos y socios de Ceva que contribuyeron al éxito de este evento, así como a los </w:t>
      </w:r>
      <w:r>
        <w:rPr>
          <w:lang w:val="es-ES"/>
        </w:rPr>
        <w:t>tutores</w:t>
      </w:r>
      <w:r w:rsidR="00DC11C6" w:rsidRPr="00DC11C6">
        <w:rPr>
          <w:lang w:val="es-ES"/>
        </w:rPr>
        <w:t xml:space="preserve"> de gatos de todo el mundo que confían en </w:t>
      </w:r>
      <w:r>
        <w:rPr>
          <w:lang w:val="es-ES"/>
        </w:rPr>
        <w:t>sus</w:t>
      </w:r>
      <w:r w:rsidR="00DC11C6" w:rsidRPr="00DC11C6">
        <w:rPr>
          <w:lang w:val="es-ES"/>
        </w:rPr>
        <w:t xml:space="preserve"> soluciones todos los días.</w:t>
      </w:r>
    </w:p>
    <w:p w14:paraId="498E8C46" w14:textId="77777777" w:rsidR="00A42923" w:rsidRDefault="00A42923" w:rsidP="00EE3BF4">
      <w:pPr>
        <w:pStyle w:val="Texto"/>
      </w:pPr>
    </w:p>
    <w:p w14:paraId="5BB341B1" w14:textId="77777777" w:rsidR="004D0C74" w:rsidRPr="00664E28" w:rsidRDefault="004D0C74" w:rsidP="004D0C74">
      <w:pPr>
        <w:pStyle w:val="Texto"/>
        <w:spacing w:line="276" w:lineRule="auto"/>
        <w:rPr>
          <w:b/>
          <w:bCs/>
          <w:sz w:val="18"/>
          <w:szCs w:val="18"/>
        </w:rPr>
      </w:pPr>
      <w:r w:rsidRPr="00664E28">
        <w:rPr>
          <w:b/>
          <w:bCs/>
          <w:sz w:val="18"/>
          <w:szCs w:val="18"/>
        </w:rPr>
        <w:t>Acerca de Ceva Salud Animal</w:t>
      </w:r>
    </w:p>
    <w:p w14:paraId="06EBFCB2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Ceva Animal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 xml:space="preserve"> (Ceva) es la 5ª empresa mundial de sanidad animal, dirigida por veterinarios experimentados, cuya misión es proporcionar soluciones sanitarias innovadoras para todos los animales con el fin de garantizar el máximo nivel de cuidado y bienestar. Nuestra cartera incluye medicina preventiva como vacunas y productos para el bienestar animal, soluciones farmacéuticas para animales de granja y de compañía, así como equipos y servicios para ofrecer la mejor experiencia a nuestros clientes.</w:t>
      </w:r>
    </w:p>
    <w:p w14:paraId="2649E08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Con más de 7.000 empleados repartidos en 47 países, Ceva se esfuerza a diario por hacer realidad su visión como empresa </w:t>
      </w:r>
      <w:proofErr w:type="spellStart"/>
      <w:r w:rsidRPr="00664E28">
        <w:rPr>
          <w:sz w:val="18"/>
          <w:szCs w:val="18"/>
          <w:lang w:val="es-ES"/>
        </w:rPr>
        <w:t>One</w:t>
      </w:r>
      <w:proofErr w:type="spellEnd"/>
      <w:r w:rsidRPr="00664E28">
        <w:rPr>
          <w:sz w:val="18"/>
          <w:szCs w:val="18"/>
          <w:lang w:val="es-ES"/>
        </w:rPr>
        <w:t xml:space="preserve">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>: «Juntos, más allá de la salud animal».</w:t>
      </w:r>
    </w:p>
    <w:p w14:paraId="7B3766CB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>Facturación en 2024: 1.770 millones de euros.</w:t>
      </w:r>
    </w:p>
    <w:p w14:paraId="176F6C1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n-GB"/>
        </w:rPr>
      </w:pPr>
      <w:r w:rsidRPr="00664E28">
        <w:rPr>
          <w:sz w:val="18"/>
          <w:szCs w:val="18"/>
          <w:lang w:val="en-GB"/>
        </w:rPr>
        <w:t>Sitio web: https://www.ceva.com</w:t>
      </w:r>
    </w:p>
    <w:p w14:paraId="2892690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</w:rPr>
      </w:pPr>
      <w:r w:rsidRPr="00664E28">
        <w:rPr>
          <w:sz w:val="18"/>
          <w:szCs w:val="18"/>
        </w:rPr>
        <w:t>Contacto de prensa: paola.carreras@ceva.com</w:t>
      </w:r>
    </w:p>
    <w:p w14:paraId="2C541BAD" w14:textId="77777777" w:rsidR="00E80AC8" w:rsidRPr="002F1107" w:rsidRDefault="00E80AC8" w:rsidP="00EE3BF4">
      <w:pPr>
        <w:pStyle w:val="Texto"/>
      </w:pPr>
    </w:p>
    <w:sectPr w:rsidR="00E80AC8" w:rsidRPr="002F1107" w:rsidSect="003255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42AB0" w14:textId="77777777" w:rsidR="00730967" w:rsidRDefault="00730967" w:rsidP="00FA1C58">
      <w:pPr>
        <w:spacing w:line="240" w:lineRule="auto"/>
      </w:pPr>
      <w:r>
        <w:separator/>
      </w:r>
    </w:p>
  </w:endnote>
  <w:endnote w:type="continuationSeparator" w:id="0">
    <w:p w14:paraId="785481D2" w14:textId="77777777" w:rsidR="00730967" w:rsidRDefault="00730967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ECD9" w14:textId="77777777" w:rsidR="00730967" w:rsidRDefault="00730967" w:rsidP="00FA1C58">
      <w:pPr>
        <w:spacing w:line="240" w:lineRule="auto"/>
      </w:pPr>
      <w:r>
        <w:separator/>
      </w:r>
    </w:p>
  </w:footnote>
  <w:footnote w:type="continuationSeparator" w:id="0">
    <w:p w14:paraId="65BB03F2" w14:textId="77777777" w:rsidR="00730967" w:rsidRDefault="00730967" w:rsidP="00FA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38F6" w14:textId="6EFC2A51" w:rsidR="002B78CE" w:rsidRDefault="002B78CE" w:rsidP="002B78CE">
    <w:pPr>
      <w:pStyle w:val="Encabezado"/>
      <w:jc w:val="right"/>
    </w:pPr>
    <w:r>
      <w:rPr>
        <w:noProof/>
      </w:rPr>
      <w:drawing>
        <wp:inline distT="0" distB="0" distL="0" distR="0" wp14:anchorId="5AF0652D" wp14:editId="7244E7CE">
          <wp:extent cx="871538" cy="828675"/>
          <wp:effectExtent l="0" t="0" r="0" b="0"/>
          <wp:docPr id="101463327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3327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88" cy="83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180B7" w14:textId="77777777" w:rsidR="002B78CE" w:rsidRDefault="002B7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1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0"/>
  </w:num>
  <w:num w:numId="18" w16cid:durableId="13459165">
    <w:abstractNumId w:val="11"/>
  </w:num>
  <w:num w:numId="19" w16cid:durableId="1895433998">
    <w:abstractNumId w:val="19"/>
  </w:num>
  <w:num w:numId="20" w16cid:durableId="410615610">
    <w:abstractNumId w:val="22"/>
  </w:num>
  <w:num w:numId="21" w16cid:durableId="1642887324">
    <w:abstractNumId w:val="10"/>
  </w:num>
  <w:num w:numId="22" w16cid:durableId="191190662">
    <w:abstractNumId w:val="18"/>
  </w:num>
  <w:num w:numId="23" w16cid:durableId="191768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58"/>
    <w:rsid w:val="00002ACD"/>
    <w:rsid w:val="00020B8B"/>
    <w:rsid w:val="00021860"/>
    <w:rsid w:val="000359C0"/>
    <w:rsid w:val="00037B26"/>
    <w:rsid w:val="00055D37"/>
    <w:rsid w:val="0006143C"/>
    <w:rsid w:val="000924F4"/>
    <w:rsid w:val="000A224B"/>
    <w:rsid w:val="000A50E9"/>
    <w:rsid w:val="000B589C"/>
    <w:rsid w:val="000C2FE5"/>
    <w:rsid w:val="000C694C"/>
    <w:rsid w:val="000C782A"/>
    <w:rsid w:val="000E204F"/>
    <w:rsid w:val="000E4E33"/>
    <w:rsid w:val="000E58C7"/>
    <w:rsid w:val="00123BAA"/>
    <w:rsid w:val="00127769"/>
    <w:rsid w:val="00153567"/>
    <w:rsid w:val="001573D0"/>
    <w:rsid w:val="00164455"/>
    <w:rsid w:val="0017476B"/>
    <w:rsid w:val="0018264F"/>
    <w:rsid w:val="00190429"/>
    <w:rsid w:val="00193AE5"/>
    <w:rsid w:val="001A4571"/>
    <w:rsid w:val="001B15D1"/>
    <w:rsid w:val="001F1305"/>
    <w:rsid w:val="002065FD"/>
    <w:rsid w:val="0022477A"/>
    <w:rsid w:val="00225C96"/>
    <w:rsid w:val="00226C89"/>
    <w:rsid w:val="0025076B"/>
    <w:rsid w:val="002532E1"/>
    <w:rsid w:val="002549A9"/>
    <w:rsid w:val="00256149"/>
    <w:rsid w:val="0027492D"/>
    <w:rsid w:val="00284C16"/>
    <w:rsid w:val="00292C2D"/>
    <w:rsid w:val="002B6AB6"/>
    <w:rsid w:val="002B78CE"/>
    <w:rsid w:val="002D56DE"/>
    <w:rsid w:val="002D7D67"/>
    <w:rsid w:val="002F0A5B"/>
    <w:rsid w:val="002F1107"/>
    <w:rsid w:val="002F1792"/>
    <w:rsid w:val="00301182"/>
    <w:rsid w:val="0032558A"/>
    <w:rsid w:val="00345870"/>
    <w:rsid w:val="00354FB0"/>
    <w:rsid w:val="003672C5"/>
    <w:rsid w:val="00374C16"/>
    <w:rsid w:val="00382853"/>
    <w:rsid w:val="00383E87"/>
    <w:rsid w:val="003843C1"/>
    <w:rsid w:val="003975E3"/>
    <w:rsid w:val="00397EF3"/>
    <w:rsid w:val="003C4400"/>
    <w:rsid w:val="003D30D7"/>
    <w:rsid w:val="00401656"/>
    <w:rsid w:val="00423121"/>
    <w:rsid w:val="00431415"/>
    <w:rsid w:val="0045210D"/>
    <w:rsid w:val="00460E4B"/>
    <w:rsid w:val="00464C82"/>
    <w:rsid w:val="00465540"/>
    <w:rsid w:val="00470082"/>
    <w:rsid w:val="00471307"/>
    <w:rsid w:val="00473BF3"/>
    <w:rsid w:val="004B7682"/>
    <w:rsid w:val="004C1462"/>
    <w:rsid w:val="004D0B62"/>
    <w:rsid w:val="004D0C74"/>
    <w:rsid w:val="004E6531"/>
    <w:rsid w:val="004F37A3"/>
    <w:rsid w:val="005037E2"/>
    <w:rsid w:val="00504482"/>
    <w:rsid w:val="00510121"/>
    <w:rsid w:val="0051305F"/>
    <w:rsid w:val="00520B39"/>
    <w:rsid w:val="005223AE"/>
    <w:rsid w:val="0053504C"/>
    <w:rsid w:val="00537765"/>
    <w:rsid w:val="00553175"/>
    <w:rsid w:val="005551A9"/>
    <w:rsid w:val="005602CC"/>
    <w:rsid w:val="00564C4B"/>
    <w:rsid w:val="00594CC8"/>
    <w:rsid w:val="00595795"/>
    <w:rsid w:val="005C1959"/>
    <w:rsid w:val="005C3023"/>
    <w:rsid w:val="005E422E"/>
    <w:rsid w:val="005E46DA"/>
    <w:rsid w:val="005E53BC"/>
    <w:rsid w:val="0060020E"/>
    <w:rsid w:val="00603CFA"/>
    <w:rsid w:val="00625C76"/>
    <w:rsid w:val="00642227"/>
    <w:rsid w:val="006428B2"/>
    <w:rsid w:val="0066085B"/>
    <w:rsid w:val="00675C72"/>
    <w:rsid w:val="00675F3E"/>
    <w:rsid w:val="00676E31"/>
    <w:rsid w:val="00680DF1"/>
    <w:rsid w:val="0069172F"/>
    <w:rsid w:val="00697D02"/>
    <w:rsid w:val="006B0EB7"/>
    <w:rsid w:val="006B292D"/>
    <w:rsid w:val="006C22C4"/>
    <w:rsid w:val="006D5538"/>
    <w:rsid w:val="006E4179"/>
    <w:rsid w:val="00702C76"/>
    <w:rsid w:val="00703565"/>
    <w:rsid w:val="00716ECD"/>
    <w:rsid w:val="00722E1E"/>
    <w:rsid w:val="00730967"/>
    <w:rsid w:val="00750EC3"/>
    <w:rsid w:val="00761DFA"/>
    <w:rsid w:val="007740FF"/>
    <w:rsid w:val="0077728E"/>
    <w:rsid w:val="007A3FA1"/>
    <w:rsid w:val="007C49D0"/>
    <w:rsid w:val="007D004D"/>
    <w:rsid w:val="007D7D12"/>
    <w:rsid w:val="007F4AB8"/>
    <w:rsid w:val="00800F07"/>
    <w:rsid w:val="008111CE"/>
    <w:rsid w:val="00826F17"/>
    <w:rsid w:val="008312E7"/>
    <w:rsid w:val="008403B8"/>
    <w:rsid w:val="00843791"/>
    <w:rsid w:val="008571B1"/>
    <w:rsid w:val="0085789D"/>
    <w:rsid w:val="00860674"/>
    <w:rsid w:val="0086270B"/>
    <w:rsid w:val="00866973"/>
    <w:rsid w:val="00872771"/>
    <w:rsid w:val="00877329"/>
    <w:rsid w:val="008855E7"/>
    <w:rsid w:val="008B559E"/>
    <w:rsid w:val="008B6E5E"/>
    <w:rsid w:val="008D6C83"/>
    <w:rsid w:val="008F1F36"/>
    <w:rsid w:val="00901E2C"/>
    <w:rsid w:val="00902F84"/>
    <w:rsid w:val="00917CCB"/>
    <w:rsid w:val="0093235C"/>
    <w:rsid w:val="009364EF"/>
    <w:rsid w:val="0094565B"/>
    <w:rsid w:val="00946F32"/>
    <w:rsid w:val="00955AB5"/>
    <w:rsid w:val="009619D0"/>
    <w:rsid w:val="0097337E"/>
    <w:rsid w:val="00974653"/>
    <w:rsid w:val="009765EE"/>
    <w:rsid w:val="00983554"/>
    <w:rsid w:val="009A0264"/>
    <w:rsid w:val="009A04EB"/>
    <w:rsid w:val="009A3DCE"/>
    <w:rsid w:val="009A6F0B"/>
    <w:rsid w:val="009B7500"/>
    <w:rsid w:val="009D0719"/>
    <w:rsid w:val="009F406E"/>
    <w:rsid w:val="009F77FA"/>
    <w:rsid w:val="00A1001D"/>
    <w:rsid w:val="00A17C43"/>
    <w:rsid w:val="00A20B0B"/>
    <w:rsid w:val="00A22F79"/>
    <w:rsid w:val="00A24E36"/>
    <w:rsid w:val="00A40433"/>
    <w:rsid w:val="00A42923"/>
    <w:rsid w:val="00A523D3"/>
    <w:rsid w:val="00AA5E6E"/>
    <w:rsid w:val="00AB2824"/>
    <w:rsid w:val="00AC7E2D"/>
    <w:rsid w:val="00AD63E6"/>
    <w:rsid w:val="00B14EB3"/>
    <w:rsid w:val="00B202B3"/>
    <w:rsid w:val="00B372CA"/>
    <w:rsid w:val="00B445F2"/>
    <w:rsid w:val="00B5127D"/>
    <w:rsid w:val="00B51C90"/>
    <w:rsid w:val="00B5527D"/>
    <w:rsid w:val="00B61C1A"/>
    <w:rsid w:val="00B6541C"/>
    <w:rsid w:val="00B7520D"/>
    <w:rsid w:val="00BA4F0C"/>
    <w:rsid w:val="00BA7BE8"/>
    <w:rsid w:val="00BB2295"/>
    <w:rsid w:val="00BB6DE2"/>
    <w:rsid w:val="00BF6438"/>
    <w:rsid w:val="00BF7C8D"/>
    <w:rsid w:val="00C05625"/>
    <w:rsid w:val="00C3228E"/>
    <w:rsid w:val="00C45FB8"/>
    <w:rsid w:val="00C54E07"/>
    <w:rsid w:val="00C65A12"/>
    <w:rsid w:val="00C72997"/>
    <w:rsid w:val="00C73C22"/>
    <w:rsid w:val="00C824FE"/>
    <w:rsid w:val="00CB4445"/>
    <w:rsid w:val="00CC6337"/>
    <w:rsid w:val="00CC67D4"/>
    <w:rsid w:val="00CD4770"/>
    <w:rsid w:val="00CE1A91"/>
    <w:rsid w:val="00CF3073"/>
    <w:rsid w:val="00CF7140"/>
    <w:rsid w:val="00D36AEF"/>
    <w:rsid w:val="00D42A06"/>
    <w:rsid w:val="00D4348D"/>
    <w:rsid w:val="00D456B1"/>
    <w:rsid w:val="00D600EA"/>
    <w:rsid w:val="00D70E6B"/>
    <w:rsid w:val="00D73E4E"/>
    <w:rsid w:val="00D805E3"/>
    <w:rsid w:val="00D829D7"/>
    <w:rsid w:val="00D82BCE"/>
    <w:rsid w:val="00D86341"/>
    <w:rsid w:val="00D91437"/>
    <w:rsid w:val="00DA4155"/>
    <w:rsid w:val="00DB5222"/>
    <w:rsid w:val="00DB7C58"/>
    <w:rsid w:val="00DC11C6"/>
    <w:rsid w:val="00DC23CC"/>
    <w:rsid w:val="00DE08D9"/>
    <w:rsid w:val="00DF737F"/>
    <w:rsid w:val="00E04063"/>
    <w:rsid w:val="00E210F9"/>
    <w:rsid w:val="00E232F3"/>
    <w:rsid w:val="00E31CAB"/>
    <w:rsid w:val="00E33355"/>
    <w:rsid w:val="00E55A37"/>
    <w:rsid w:val="00E60A79"/>
    <w:rsid w:val="00E620B6"/>
    <w:rsid w:val="00E661A8"/>
    <w:rsid w:val="00E80AC8"/>
    <w:rsid w:val="00EA1468"/>
    <w:rsid w:val="00EA5576"/>
    <w:rsid w:val="00EA6574"/>
    <w:rsid w:val="00EB219D"/>
    <w:rsid w:val="00EC3CE4"/>
    <w:rsid w:val="00EC55FB"/>
    <w:rsid w:val="00ED3D08"/>
    <w:rsid w:val="00EE3BF4"/>
    <w:rsid w:val="00EF5CC8"/>
    <w:rsid w:val="00F16DC0"/>
    <w:rsid w:val="00F20616"/>
    <w:rsid w:val="00F23FFE"/>
    <w:rsid w:val="00F36E3C"/>
    <w:rsid w:val="00F46708"/>
    <w:rsid w:val="00F52735"/>
    <w:rsid w:val="00F67EEC"/>
    <w:rsid w:val="00F81B08"/>
    <w:rsid w:val="00F94A91"/>
    <w:rsid w:val="00FA1C58"/>
    <w:rsid w:val="00FB017E"/>
    <w:rsid w:val="00FB54D5"/>
    <w:rsid w:val="00FB5EBB"/>
    <w:rsid w:val="00FE0B78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5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  <w:rsid w:val="002F0A5B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2F0A5B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9364EF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i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9364EF"/>
    <w:rPr>
      <w:sz w:val="22"/>
      <w:szCs w:val="22"/>
    </w:rPr>
  </w:style>
  <w:style w:type="paragraph" w:customStyle="1" w:styleId="040FigurasPie">
    <w:name w:val="_040_Figuras_Pie"/>
    <w:basedOn w:val="Texto"/>
    <w:qFormat/>
    <w:rsid w:val="009364EF"/>
    <w:rPr>
      <w:sz w:val="18"/>
      <w:szCs w:val="18"/>
    </w:rPr>
  </w:style>
  <w:style w:type="paragraph" w:customStyle="1" w:styleId="050TablasPie">
    <w:name w:val="_050_Tablas_Pie"/>
    <w:basedOn w:val="Texto"/>
    <w:qFormat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Sheila Riera</cp:lastModifiedBy>
  <cp:revision>72</cp:revision>
  <dcterms:created xsi:type="dcterms:W3CDTF">2022-03-03T10:35:00Z</dcterms:created>
  <dcterms:modified xsi:type="dcterms:W3CDTF">2025-07-29T11:07:00Z</dcterms:modified>
</cp:coreProperties>
</file>