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7A5E78" w14:textId="77777777" w:rsidR="00673D99" w:rsidRDefault="00673D99">
      <w:pPr>
        <w:rPr>
          <w:lang w:val="pt-PT"/>
        </w:rPr>
      </w:pPr>
    </w:p>
    <w:p w14:paraId="02918F3B" w14:textId="3CE7F0C4" w:rsidR="00673D99" w:rsidRPr="00673D99" w:rsidRDefault="00673D99">
      <w:pPr>
        <w:rPr>
          <w:b/>
          <w:bCs/>
          <w:lang w:val="pt-PT"/>
        </w:rPr>
      </w:pPr>
      <w:r w:rsidRPr="00673D99">
        <w:rPr>
          <w:b/>
          <w:bCs/>
          <w:lang w:val="pt-PT"/>
        </w:rPr>
        <w:t xml:space="preserve">Nota de prensa </w:t>
      </w:r>
      <w:proofErr w:type="spellStart"/>
      <w:r w:rsidRPr="00673D99">
        <w:rPr>
          <w:b/>
          <w:bCs/>
          <w:lang w:val="pt-PT"/>
        </w:rPr>
        <w:t>Webinars</w:t>
      </w:r>
      <w:proofErr w:type="spellEnd"/>
      <w:r w:rsidRPr="00673D99">
        <w:rPr>
          <w:b/>
          <w:bCs/>
          <w:lang w:val="pt-PT"/>
        </w:rPr>
        <w:t xml:space="preserve"> gratuitos </w:t>
      </w:r>
      <w:proofErr w:type="spellStart"/>
      <w:r w:rsidRPr="00673D99">
        <w:rPr>
          <w:b/>
          <w:bCs/>
          <w:lang w:val="pt-PT"/>
        </w:rPr>
        <w:t>internacionales</w:t>
      </w:r>
      <w:proofErr w:type="spellEnd"/>
      <w:r w:rsidRPr="00673D99">
        <w:rPr>
          <w:b/>
          <w:bCs/>
          <w:lang w:val="pt-PT"/>
        </w:rPr>
        <w:t xml:space="preserve"> </w:t>
      </w:r>
      <w:proofErr w:type="spellStart"/>
      <w:r w:rsidRPr="00673D99">
        <w:rPr>
          <w:b/>
          <w:bCs/>
          <w:lang w:val="pt-PT"/>
        </w:rPr>
        <w:t>Apoyo</w:t>
      </w:r>
      <w:proofErr w:type="spellEnd"/>
      <w:r w:rsidRPr="00673D99">
        <w:rPr>
          <w:b/>
          <w:bCs/>
          <w:lang w:val="pt-PT"/>
        </w:rPr>
        <w:t xml:space="preserve"> nutricional </w:t>
      </w:r>
      <w:proofErr w:type="spellStart"/>
      <w:r w:rsidRPr="00673D99">
        <w:rPr>
          <w:b/>
          <w:bCs/>
          <w:lang w:val="pt-PT"/>
        </w:rPr>
        <w:t>en</w:t>
      </w:r>
      <w:proofErr w:type="spellEnd"/>
      <w:r w:rsidRPr="00673D99">
        <w:rPr>
          <w:b/>
          <w:bCs/>
          <w:lang w:val="pt-PT"/>
        </w:rPr>
        <w:t xml:space="preserve"> la ERC </w:t>
      </w:r>
      <w:proofErr w:type="spellStart"/>
      <w:r w:rsidRPr="00673D99">
        <w:rPr>
          <w:b/>
          <w:bCs/>
          <w:lang w:val="pt-PT"/>
        </w:rPr>
        <w:t>co</w:t>
      </w:r>
      <w:r w:rsidR="00AE5611">
        <w:rPr>
          <w:b/>
          <w:bCs/>
          <w:lang w:val="pt-PT"/>
        </w:rPr>
        <w:t>N</w:t>
      </w:r>
      <w:proofErr w:type="spellEnd"/>
      <w:r w:rsidRPr="00673D99">
        <w:rPr>
          <w:b/>
          <w:bCs/>
          <w:lang w:val="pt-PT"/>
        </w:rPr>
        <w:t xml:space="preserve"> Cecilia Villaverde</w:t>
      </w:r>
    </w:p>
    <w:p w14:paraId="7C5EA19B" w14:textId="6586E1CE" w:rsidR="000474F2" w:rsidRDefault="00673D99">
      <w:pPr>
        <w:rPr>
          <w:lang w:val="pt-PT"/>
        </w:rPr>
      </w:pPr>
      <w:proofErr w:type="spellStart"/>
      <w:r w:rsidRPr="00673D99">
        <w:rPr>
          <w:lang w:val="pt-PT"/>
        </w:rPr>
        <w:t>En</w:t>
      </w:r>
      <w:proofErr w:type="spellEnd"/>
      <w:r w:rsidRPr="00673D99">
        <w:rPr>
          <w:lang w:val="pt-PT"/>
        </w:rPr>
        <w:t xml:space="preserve"> la </w:t>
      </w:r>
      <w:proofErr w:type="spellStart"/>
      <w:r w:rsidRPr="00673D99">
        <w:rPr>
          <w:rStyle w:val="Forte"/>
          <w:lang w:val="pt-PT"/>
        </w:rPr>
        <w:t>enfermedad</w:t>
      </w:r>
      <w:proofErr w:type="spellEnd"/>
      <w:r w:rsidRPr="00673D99">
        <w:rPr>
          <w:rStyle w:val="Forte"/>
          <w:lang w:val="pt-PT"/>
        </w:rPr>
        <w:t xml:space="preserve"> renal crónica (ERC)</w:t>
      </w:r>
      <w:r w:rsidRPr="00673D99">
        <w:rPr>
          <w:lang w:val="pt-PT"/>
        </w:rPr>
        <w:t xml:space="preserve">, la </w:t>
      </w:r>
      <w:r w:rsidRPr="00673D99">
        <w:rPr>
          <w:rStyle w:val="Forte"/>
          <w:lang w:val="pt-PT"/>
        </w:rPr>
        <w:t>dieta</w:t>
      </w:r>
      <w:r w:rsidRPr="00673D99">
        <w:rPr>
          <w:lang w:val="pt-PT"/>
        </w:rPr>
        <w:t xml:space="preserve"> no </w:t>
      </w:r>
      <w:proofErr w:type="spellStart"/>
      <w:r w:rsidRPr="00673D99">
        <w:rPr>
          <w:lang w:val="pt-PT"/>
        </w:rPr>
        <w:t>es</w:t>
      </w:r>
      <w:proofErr w:type="spellEnd"/>
      <w:r w:rsidRPr="00673D99">
        <w:rPr>
          <w:lang w:val="pt-PT"/>
        </w:rPr>
        <w:t xml:space="preserve"> </w:t>
      </w:r>
      <w:proofErr w:type="spellStart"/>
      <w:r w:rsidRPr="00673D99">
        <w:rPr>
          <w:lang w:val="pt-PT"/>
        </w:rPr>
        <w:t>un</w:t>
      </w:r>
      <w:proofErr w:type="spellEnd"/>
      <w:r w:rsidRPr="00673D99">
        <w:rPr>
          <w:lang w:val="pt-PT"/>
        </w:rPr>
        <w:t xml:space="preserve"> </w:t>
      </w:r>
      <w:proofErr w:type="spellStart"/>
      <w:r w:rsidRPr="00673D99">
        <w:rPr>
          <w:lang w:val="pt-PT"/>
        </w:rPr>
        <w:t>añadido</w:t>
      </w:r>
      <w:proofErr w:type="spellEnd"/>
      <w:r w:rsidRPr="00673D99">
        <w:rPr>
          <w:lang w:val="pt-PT"/>
        </w:rPr>
        <w:t xml:space="preserve">: </w:t>
      </w:r>
      <w:proofErr w:type="spellStart"/>
      <w:r w:rsidRPr="00673D99">
        <w:rPr>
          <w:lang w:val="pt-PT"/>
        </w:rPr>
        <w:t>es</w:t>
      </w:r>
      <w:proofErr w:type="spellEnd"/>
      <w:r w:rsidRPr="00673D99">
        <w:rPr>
          <w:lang w:val="pt-PT"/>
        </w:rPr>
        <w:t xml:space="preserve"> una de las intervenciones </w:t>
      </w:r>
      <w:proofErr w:type="spellStart"/>
      <w:r w:rsidRPr="00673D99">
        <w:rPr>
          <w:lang w:val="pt-PT"/>
        </w:rPr>
        <w:t>con</w:t>
      </w:r>
      <w:proofErr w:type="spellEnd"/>
      <w:r w:rsidRPr="00673D99">
        <w:rPr>
          <w:lang w:val="pt-PT"/>
        </w:rPr>
        <w:t xml:space="preserve"> mayor impacto clínico. Una pauta nutricional </w:t>
      </w:r>
      <w:proofErr w:type="spellStart"/>
      <w:r w:rsidRPr="00673D99">
        <w:rPr>
          <w:lang w:val="pt-PT"/>
        </w:rPr>
        <w:t>bien</w:t>
      </w:r>
      <w:proofErr w:type="spellEnd"/>
      <w:r w:rsidRPr="00673D99">
        <w:rPr>
          <w:lang w:val="pt-PT"/>
        </w:rPr>
        <w:t xml:space="preserve"> </w:t>
      </w:r>
      <w:proofErr w:type="spellStart"/>
      <w:r w:rsidRPr="00673D99">
        <w:rPr>
          <w:lang w:val="pt-PT"/>
        </w:rPr>
        <w:t>diseñada</w:t>
      </w:r>
      <w:proofErr w:type="spellEnd"/>
      <w:r w:rsidRPr="00673D99">
        <w:rPr>
          <w:lang w:val="pt-PT"/>
        </w:rPr>
        <w:t xml:space="preserve"> </w:t>
      </w:r>
      <w:proofErr w:type="spellStart"/>
      <w:r w:rsidRPr="00673D99">
        <w:rPr>
          <w:lang w:val="pt-PT"/>
        </w:rPr>
        <w:t>puede</w:t>
      </w:r>
      <w:proofErr w:type="spellEnd"/>
      <w:r w:rsidRPr="00673D99">
        <w:rPr>
          <w:lang w:val="pt-PT"/>
        </w:rPr>
        <w:t xml:space="preserve"> contribuir a </w:t>
      </w:r>
      <w:proofErr w:type="spellStart"/>
      <w:r w:rsidRPr="00673D99">
        <w:rPr>
          <w:lang w:val="pt-PT"/>
        </w:rPr>
        <w:t>ralentizar</w:t>
      </w:r>
      <w:proofErr w:type="spellEnd"/>
      <w:r w:rsidRPr="00673D99">
        <w:rPr>
          <w:lang w:val="pt-PT"/>
        </w:rPr>
        <w:t xml:space="preserve"> la </w:t>
      </w:r>
      <w:proofErr w:type="spellStart"/>
      <w:r w:rsidRPr="00673D99">
        <w:rPr>
          <w:lang w:val="pt-PT"/>
        </w:rPr>
        <w:t>progresión</w:t>
      </w:r>
      <w:proofErr w:type="spellEnd"/>
      <w:r w:rsidRPr="00673D99">
        <w:rPr>
          <w:lang w:val="pt-PT"/>
        </w:rPr>
        <w:t xml:space="preserve">, modular el fósforo y la proteinuria, </w:t>
      </w:r>
      <w:proofErr w:type="spellStart"/>
      <w:r w:rsidRPr="00673D99">
        <w:rPr>
          <w:lang w:val="pt-PT"/>
        </w:rPr>
        <w:t>reducir</w:t>
      </w:r>
      <w:proofErr w:type="spellEnd"/>
      <w:r w:rsidRPr="00673D99">
        <w:rPr>
          <w:lang w:val="pt-PT"/>
        </w:rPr>
        <w:t xml:space="preserve"> toxinas urémicas y </w:t>
      </w:r>
      <w:proofErr w:type="spellStart"/>
      <w:r w:rsidRPr="00673D99">
        <w:rPr>
          <w:lang w:val="pt-PT"/>
        </w:rPr>
        <w:t>mejorar</w:t>
      </w:r>
      <w:proofErr w:type="spellEnd"/>
      <w:r w:rsidRPr="00673D99">
        <w:rPr>
          <w:lang w:val="pt-PT"/>
        </w:rPr>
        <w:t xml:space="preserve"> la </w:t>
      </w:r>
      <w:proofErr w:type="spellStart"/>
      <w:r w:rsidRPr="00673D99">
        <w:rPr>
          <w:lang w:val="pt-PT"/>
        </w:rPr>
        <w:t>calidad</w:t>
      </w:r>
      <w:proofErr w:type="spellEnd"/>
      <w:r w:rsidRPr="00673D99">
        <w:rPr>
          <w:lang w:val="pt-PT"/>
        </w:rPr>
        <w:t xml:space="preserve"> de vida del paciente. </w:t>
      </w:r>
      <w:proofErr w:type="spellStart"/>
      <w:r w:rsidRPr="00673D99">
        <w:rPr>
          <w:lang w:val="pt-PT"/>
        </w:rPr>
        <w:t>Con</w:t>
      </w:r>
      <w:proofErr w:type="spellEnd"/>
      <w:r w:rsidRPr="00673D99">
        <w:rPr>
          <w:lang w:val="pt-PT"/>
        </w:rPr>
        <w:t xml:space="preserve"> el objetivo de </w:t>
      </w:r>
      <w:proofErr w:type="spellStart"/>
      <w:r w:rsidRPr="00673D99">
        <w:rPr>
          <w:lang w:val="pt-PT"/>
        </w:rPr>
        <w:t>actualizar</w:t>
      </w:r>
      <w:proofErr w:type="spellEnd"/>
      <w:r w:rsidRPr="00673D99">
        <w:rPr>
          <w:lang w:val="pt-PT"/>
        </w:rPr>
        <w:t xml:space="preserve"> </w:t>
      </w:r>
      <w:proofErr w:type="spellStart"/>
      <w:r w:rsidRPr="00673D99">
        <w:rPr>
          <w:lang w:val="pt-PT"/>
        </w:rPr>
        <w:t>criterios</w:t>
      </w:r>
      <w:proofErr w:type="spellEnd"/>
      <w:r w:rsidRPr="00673D99">
        <w:rPr>
          <w:lang w:val="pt-PT"/>
        </w:rPr>
        <w:t xml:space="preserve"> y </w:t>
      </w:r>
      <w:proofErr w:type="spellStart"/>
      <w:r w:rsidRPr="00673D99">
        <w:rPr>
          <w:lang w:val="pt-PT"/>
        </w:rPr>
        <w:t>llevar</w:t>
      </w:r>
      <w:proofErr w:type="spellEnd"/>
      <w:r w:rsidRPr="00673D99">
        <w:rPr>
          <w:lang w:val="pt-PT"/>
        </w:rPr>
        <w:t xml:space="preserve"> la evidencia a la </w:t>
      </w:r>
      <w:proofErr w:type="spellStart"/>
      <w:r w:rsidRPr="00673D99">
        <w:rPr>
          <w:lang w:val="pt-PT"/>
        </w:rPr>
        <w:t>práctica</w:t>
      </w:r>
      <w:proofErr w:type="spellEnd"/>
      <w:r w:rsidRPr="00673D99">
        <w:rPr>
          <w:lang w:val="pt-PT"/>
        </w:rPr>
        <w:t xml:space="preserve"> </w:t>
      </w:r>
      <w:proofErr w:type="spellStart"/>
      <w:r w:rsidRPr="00673D99">
        <w:rPr>
          <w:lang w:val="pt-PT"/>
        </w:rPr>
        <w:t>diaria</w:t>
      </w:r>
      <w:proofErr w:type="spellEnd"/>
      <w:r w:rsidRPr="00673D99">
        <w:rPr>
          <w:lang w:val="pt-PT"/>
        </w:rPr>
        <w:t xml:space="preserve">, </w:t>
      </w:r>
      <w:r w:rsidRPr="00673D99">
        <w:rPr>
          <w:rStyle w:val="Forte"/>
          <w:lang w:val="pt-PT"/>
        </w:rPr>
        <w:t xml:space="preserve">Dechra </w:t>
      </w:r>
      <w:r>
        <w:rPr>
          <w:rStyle w:val="Forte"/>
          <w:lang w:val="pt-PT"/>
        </w:rPr>
        <w:t xml:space="preserve">y SPECIFIC </w:t>
      </w:r>
      <w:r w:rsidRPr="00673D99">
        <w:rPr>
          <w:lang w:val="pt-PT"/>
        </w:rPr>
        <w:t xml:space="preserve">presenta </w:t>
      </w:r>
      <w:r w:rsidRPr="00673D99">
        <w:rPr>
          <w:rStyle w:val="Forte"/>
          <w:lang w:val="pt-PT"/>
        </w:rPr>
        <w:t xml:space="preserve">dos </w:t>
      </w:r>
      <w:proofErr w:type="spellStart"/>
      <w:r w:rsidRPr="00673D99">
        <w:rPr>
          <w:rStyle w:val="Forte"/>
          <w:lang w:val="pt-PT"/>
        </w:rPr>
        <w:t>webinars</w:t>
      </w:r>
      <w:proofErr w:type="spellEnd"/>
      <w:r w:rsidRPr="00673D99">
        <w:rPr>
          <w:lang w:val="pt-PT"/>
        </w:rPr>
        <w:t xml:space="preserve"> </w:t>
      </w:r>
      <w:proofErr w:type="spellStart"/>
      <w:r w:rsidRPr="00673D99">
        <w:rPr>
          <w:lang w:val="pt-PT"/>
        </w:rPr>
        <w:t>con</w:t>
      </w:r>
      <w:proofErr w:type="spellEnd"/>
      <w:r w:rsidRPr="00673D99">
        <w:rPr>
          <w:rStyle w:val="Forte"/>
          <w:lang w:val="pt-PT"/>
        </w:rPr>
        <w:t xml:space="preserve">. Cecilia Villaverde (DVM, PhD, </w:t>
      </w:r>
      <w:proofErr w:type="spellStart"/>
      <w:r w:rsidRPr="00673D99">
        <w:rPr>
          <w:rStyle w:val="Forte"/>
          <w:lang w:val="pt-PT"/>
        </w:rPr>
        <w:t>Dipl</w:t>
      </w:r>
      <w:proofErr w:type="spellEnd"/>
      <w:r w:rsidRPr="00673D99">
        <w:rPr>
          <w:rStyle w:val="Forte"/>
          <w:lang w:val="pt-PT"/>
        </w:rPr>
        <w:t xml:space="preserve">. ACVN, </w:t>
      </w:r>
      <w:proofErr w:type="spellStart"/>
      <w:r w:rsidRPr="00673D99">
        <w:rPr>
          <w:rStyle w:val="Forte"/>
          <w:lang w:val="pt-PT"/>
        </w:rPr>
        <w:t>Dipl</w:t>
      </w:r>
      <w:proofErr w:type="spellEnd"/>
      <w:r w:rsidRPr="00673D99">
        <w:rPr>
          <w:rStyle w:val="Forte"/>
          <w:lang w:val="pt-PT"/>
        </w:rPr>
        <w:t>. ECVCN)</w:t>
      </w:r>
      <w:r w:rsidRPr="00673D99">
        <w:rPr>
          <w:lang w:val="pt-PT"/>
        </w:rPr>
        <w:t xml:space="preserve">, una de las especialistas más </w:t>
      </w:r>
      <w:proofErr w:type="spellStart"/>
      <w:r w:rsidRPr="00673D99">
        <w:rPr>
          <w:lang w:val="pt-PT"/>
        </w:rPr>
        <w:t>reconocidas</w:t>
      </w:r>
      <w:proofErr w:type="spellEnd"/>
      <w:r w:rsidRPr="00673D99">
        <w:rPr>
          <w:lang w:val="pt-PT"/>
        </w:rPr>
        <w:t xml:space="preserve"> internacionalmente </w:t>
      </w:r>
      <w:proofErr w:type="spellStart"/>
      <w:r w:rsidRPr="00673D99">
        <w:rPr>
          <w:lang w:val="pt-PT"/>
        </w:rPr>
        <w:t>en</w:t>
      </w:r>
      <w:proofErr w:type="spellEnd"/>
      <w:r w:rsidRPr="00673D99">
        <w:rPr>
          <w:lang w:val="pt-PT"/>
        </w:rPr>
        <w:t xml:space="preserve"> </w:t>
      </w:r>
      <w:proofErr w:type="spellStart"/>
      <w:r w:rsidRPr="00673D99">
        <w:rPr>
          <w:rStyle w:val="Forte"/>
          <w:lang w:val="pt-PT"/>
        </w:rPr>
        <w:t>nutrición</w:t>
      </w:r>
      <w:proofErr w:type="spellEnd"/>
      <w:r w:rsidRPr="00673D99">
        <w:rPr>
          <w:rStyle w:val="Forte"/>
          <w:lang w:val="pt-PT"/>
        </w:rPr>
        <w:t xml:space="preserve"> veterinaria</w:t>
      </w:r>
      <w:r w:rsidRPr="00673D99">
        <w:rPr>
          <w:lang w:val="pt-PT"/>
        </w:rPr>
        <w:t xml:space="preserve">. Las </w:t>
      </w:r>
      <w:proofErr w:type="spellStart"/>
      <w:r w:rsidRPr="00673D99">
        <w:rPr>
          <w:lang w:val="pt-PT"/>
        </w:rPr>
        <w:t>sesiones</w:t>
      </w:r>
      <w:proofErr w:type="spellEnd"/>
      <w:r w:rsidRPr="00673D99">
        <w:rPr>
          <w:lang w:val="pt-PT"/>
        </w:rPr>
        <w:t xml:space="preserve"> </w:t>
      </w:r>
      <w:proofErr w:type="spellStart"/>
      <w:r w:rsidRPr="00673D99">
        <w:rPr>
          <w:lang w:val="pt-PT"/>
        </w:rPr>
        <w:t>serán</w:t>
      </w:r>
      <w:proofErr w:type="spellEnd"/>
      <w:r w:rsidRPr="00673D99">
        <w:rPr>
          <w:lang w:val="pt-PT"/>
        </w:rPr>
        <w:t xml:space="preserve"> </w:t>
      </w:r>
      <w:proofErr w:type="spellStart"/>
      <w:r w:rsidRPr="00673D99">
        <w:rPr>
          <w:rStyle w:val="Forte"/>
          <w:lang w:val="pt-PT"/>
        </w:rPr>
        <w:t>en</w:t>
      </w:r>
      <w:proofErr w:type="spellEnd"/>
      <w:r w:rsidRPr="00673D99">
        <w:rPr>
          <w:rStyle w:val="Forte"/>
          <w:lang w:val="pt-PT"/>
        </w:rPr>
        <w:t xml:space="preserve"> </w:t>
      </w:r>
      <w:proofErr w:type="spellStart"/>
      <w:r w:rsidRPr="00673D99">
        <w:rPr>
          <w:rStyle w:val="Forte"/>
          <w:lang w:val="pt-PT"/>
        </w:rPr>
        <w:t>inglés</w:t>
      </w:r>
      <w:proofErr w:type="spellEnd"/>
      <w:r w:rsidRPr="00673D99">
        <w:rPr>
          <w:lang w:val="pt-PT"/>
        </w:rPr>
        <w:t xml:space="preserve"> y, </w:t>
      </w:r>
      <w:proofErr w:type="spellStart"/>
      <w:r w:rsidRPr="00673D99">
        <w:rPr>
          <w:rStyle w:val="Forte"/>
          <w:lang w:val="pt-PT"/>
        </w:rPr>
        <w:t>con</w:t>
      </w:r>
      <w:proofErr w:type="spellEnd"/>
      <w:r w:rsidRPr="00673D99">
        <w:rPr>
          <w:rStyle w:val="Forte"/>
          <w:lang w:val="pt-PT"/>
        </w:rPr>
        <w:t xml:space="preserve"> </w:t>
      </w:r>
      <w:proofErr w:type="spellStart"/>
      <w:r w:rsidRPr="00673D99">
        <w:rPr>
          <w:rStyle w:val="Forte"/>
          <w:lang w:val="pt-PT"/>
        </w:rPr>
        <w:t>un</w:t>
      </w:r>
      <w:proofErr w:type="spellEnd"/>
      <w:r w:rsidRPr="00673D99">
        <w:rPr>
          <w:rStyle w:val="Forte"/>
          <w:lang w:val="pt-PT"/>
        </w:rPr>
        <w:t xml:space="preserve"> único </w:t>
      </w:r>
      <w:proofErr w:type="gramStart"/>
      <w:r w:rsidRPr="00673D99">
        <w:rPr>
          <w:rStyle w:val="Forte"/>
          <w:lang w:val="pt-PT"/>
        </w:rPr>
        <w:t>registro</w:t>
      </w:r>
      <w:proofErr w:type="gramEnd"/>
      <w:r w:rsidRPr="00673D99">
        <w:rPr>
          <w:lang w:val="pt-PT"/>
        </w:rPr>
        <w:t xml:space="preserve">, los </w:t>
      </w:r>
      <w:proofErr w:type="spellStart"/>
      <w:r w:rsidRPr="00673D99">
        <w:rPr>
          <w:lang w:val="pt-PT"/>
        </w:rPr>
        <w:t>profesionales</w:t>
      </w:r>
      <w:proofErr w:type="spellEnd"/>
      <w:r w:rsidRPr="00673D99">
        <w:rPr>
          <w:lang w:val="pt-PT"/>
        </w:rPr>
        <w:t xml:space="preserve"> </w:t>
      </w:r>
      <w:r>
        <w:rPr>
          <w:lang w:val="pt-PT"/>
        </w:rPr>
        <w:t xml:space="preserve">VETERINARIOS </w:t>
      </w:r>
      <w:proofErr w:type="spellStart"/>
      <w:r w:rsidRPr="00673D99">
        <w:rPr>
          <w:lang w:val="pt-PT"/>
        </w:rPr>
        <w:t>obtendrán</w:t>
      </w:r>
      <w:proofErr w:type="spellEnd"/>
      <w:r w:rsidRPr="00673D99">
        <w:rPr>
          <w:lang w:val="pt-PT"/>
        </w:rPr>
        <w:t xml:space="preserve"> </w:t>
      </w:r>
      <w:proofErr w:type="spellStart"/>
      <w:r w:rsidRPr="00673D99">
        <w:rPr>
          <w:rStyle w:val="Forte"/>
          <w:lang w:val="pt-PT"/>
        </w:rPr>
        <w:t>acceso</w:t>
      </w:r>
      <w:proofErr w:type="spellEnd"/>
      <w:r w:rsidRPr="00673D99">
        <w:rPr>
          <w:rStyle w:val="Forte"/>
          <w:lang w:val="pt-PT"/>
        </w:rPr>
        <w:t xml:space="preserve"> a ambos </w:t>
      </w:r>
      <w:proofErr w:type="spellStart"/>
      <w:r w:rsidRPr="00673D99">
        <w:rPr>
          <w:rStyle w:val="Forte"/>
          <w:lang w:val="pt-PT"/>
        </w:rPr>
        <w:t>webinars</w:t>
      </w:r>
      <w:proofErr w:type="spellEnd"/>
      <w:r w:rsidRPr="00673D99">
        <w:rPr>
          <w:lang w:val="pt-PT"/>
        </w:rPr>
        <w:t>.</w:t>
      </w:r>
    </w:p>
    <w:p w14:paraId="24FEE10E" w14:textId="1F0219E2" w:rsidR="00673D99" w:rsidRDefault="00673D99">
      <w:pPr>
        <w:rPr>
          <w:lang w:val="pt-PT"/>
        </w:rPr>
      </w:pPr>
      <w:r>
        <w:rPr>
          <w:lang w:val="pt-PT"/>
        </w:rPr>
        <w:t xml:space="preserve">Link de </w:t>
      </w:r>
      <w:proofErr w:type="gramStart"/>
      <w:r>
        <w:rPr>
          <w:lang w:val="pt-PT"/>
        </w:rPr>
        <w:t>registro</w:t>
      </w:r>
      <w:proofErr w:type="gramEnd"/>
      <w:r>
        <w:rPr>
          <w:lang w:val="pt-PT"/>
        </w:rPr>
        <w:t xml:space="preserve">: </w:t>
      </w:r>
      <w:hyperlink r:id="rId4" w:history="1">
        <w:r w:rsidRPr="0036220B">
          <w:rPr>
            <w:rStyle w:val="Hiperligao"/>
            <w:lang w:val="pt-PT"/>
          </w:rPr>
          <w:t>https://go.dechra.com/l/877972/2025-08-12/2f67cy5</w:t>
        </w:r>
      </w:hyperlink>
    </w:p>
    <w:p w14:paraId="42C66E9C" w14:textId="0A4FDB7B" w:rsidR="00673D99" w:rsidRDefault="00673D99">
      <w:pPr>
        <w:rPr>
          <w:lang w:val="pt-PT"/>
        </w:rPr>
      </w:pPr>
      <w:r w:rsidRPr="00673D99">
        <w:rPr>
          <w:lang w:val="pt-PT"/>
        </w:rPr>
        <w:t xml:space="preserve">El </w:t>
      </w:r>
      <w:proofErr w:type="spellStart"/>
      <w:r w:rsidRPr="00673D99">
        <w:rPr>
          <w:lang w:val="pt-PT"/>
        </w:rPr>
        <w:t>primer</w:t>
      </w:r>
      <w:proofErr w:type="spellEnd"/>
      <w:r w:rsidRPr="00673D99">
        <w:rPr>
          <w:lang w:val="pt-PT"/>
        </w:rPr>
        <w:t xml:space="preserve"> </w:t>
      </w:r>
      <w:proofErr w:type="spellStart"/>
      <w:r w:rsidRPr="00673D99">
        <w:rPr>
          <w:lang w:val="pt-PT"/>
        </w:rPr>
        <w:t>webinar</w:t>
      </w:r>
      <w:proofErr w:type="spellEnd"/>
      <w:r w:rsidRPr="00673D99">
        <w:rPr>
          <w:lang w:val="pt-PT"/>
        </w:rPr>
        <w:t xml:space="preserve">, </w:t>
      </w:r>
      <w:r w:rsidRPr="00673D99">
        <w:rPr>
          <w:b/>
          <w:bCs/>
          <w:lang w:val="pt-PT"/>
        </w:rPr>
        <w:t xml:space="preserve">“Manejo nutricional de la </w:t>
      </w:r>
      <w:proofErr w:type="spellStart"/>
      <w:r w:rsidRPr="00673D99">
        <w:rPr>
          <w:b/>
          <w:bCs/>
          <w:lang w:val="pt-PT"/>
        </w:rPr>
        <w:t>enfermedad</w:t>
      </w:r>
      <w:proofErr w:type="spellEnd"/>
      <w:r w:rsidRPr="00673D99">
        <w:rPr>
          <w:b/>
          <w:bCs/>
          <w:lang w:val="pt-PT"/>
        </w:rPr>
        <w:t xml:space="preserve"> renal crónica felina: ¿</w:t>
      </w:r>
      <w:proofErr w:type="spellStart"/>
      <w:r w:rsidRPr="00673D99">
        <w:rPr>
          <w:b/>
          <w:bCs/>
          <w:lang w:val="pt-PT"/>
        </w:rPr>
        <w:t>qué</w:t>
      </w:r>
      <w:proofErr w:type="spellEnd"/>
      <w:r w:rsidRPr="00673D99">
        <w:rPr>
          <w:b/>
          <w:bCs/>
          <w:lang w:val="pt-PT"/>
        </w:rPr>
        <w:t xml:space="preserve"> </w:t>
      </w:r>
      <w:proofErr w:type="spellStart"/>
      <w:r w:rsidRPr="00673D99">
        <w:rPr>
          <w:b/>
          <w:bCs/>
          <w:lang w:val="pt-PT"/>
        </w:rPr>
        <w:t>hay</w:t>
      </w:r>
      <w:proofErr w:type="spellEnd"/>
      <w:r w:rsidRPr="00673D99">
        <w:rPr>
          <w:b/>
          <w:bCs/>
          <w:lang w:val="pt-PT"/>
        </w:rPr>
        <w:t xml:space="preserve"> de </w:t>
      </w:r>
      <w:proofErr w:type="spellStart"/>
      <w:r w:rsidRPr="00673D99">
        <w:rPr>
          <w:b/>
          <w:bCs/>
          <w:lang w:val="pt-PT"/>
        </w:rPr>
        <w:t>nuevo</w:t>
      </w:r>
      <w:proofErr w:type="spellEnd"/>
      <w:r w:rsidRPr="00673D99">
        <w:rPr>
          <w:b/>
          <w:bCs/>
          <w:lang w:val="pt-PT"/>
        </w:rPr>
        <w:t>?”</w:t>
      </w:r>
      <w:r w:rsidRPr="00673D99">
        <w:rPr>
          <w:lang w:val="pt-PT"/>
        </w:rPr>
        <w:t xml:space="preserve">, será </w:t>
      </w:r>
      <w:r w:rsidRPr="00673D99">
        <w:rPr>
          <w:b/>
          <w:bCs/>
          <w:lang w:val="pt-PT"/>
        </w:rPr>
        <w:t xml:space="preserve">martes, 21 de </w:t>
      </w:r>
      <w:proofErr w:type="spellStart"/>
      <w:r w:rsidRPr="00673D99">
        <w:rPr>
          <w:b/>
          <w:bCs/>
          <w:lang w:val="pt-PT"/>
        </w:rPr>
        <w:t>octubre</w:t>
      </w:r>
      <w:proofErr w:type="spellEnd"/>
      <w:r w:rsidRPr="00673D99">
        <w:rPr>
          <w:b/>
          <w:bCs/>
          <w:lang w:val="pt-PT"/>
        </w:rPr>
        <w:t>, 19:00 h</w:t>
      </w:r>
      <w:r w:rsidRPr="00673D99">
        <w:rPr>
          <w:lang w:val="pt-PT"/>
        </w:rPr>
        <w:t>; (hora peninsular)</w:t>
      </w:r>
    </w:p>
    <w:p w14:paraId="0B5ED912" w14:textId="11AAEED2" w:rsidR="00673D99" w:rsidRDefault="00673D99">
      <w:pPr>
        <w:rPr>
          <w:lang w:val="pt-PT"/>
        </w:rPr>
      </w:pPr>
      <w:r>
        <w:rPr>
          <w:lang w:val="pt-PT"/>
        </w:rPr>
        <w:t>e</w:t>
      </w:r>
      <w:r w:rsidRPr="00673D99">
        <w:rPr>
          <w:lang w:val="pt-PT"/>
        </w:rPr>
        <w:t xml:space="preserve">l segundo, </w:t>
      </w:r>
      <w:r w:rsidRPr="00673D99">
        <w:rPr>
          <w:b/>
          <w:bCs/>
          <w:lang w:val="pt-PT"/>
        </w:rPr>
        <w:t>“</w:t>
      </w:r>
      <w:proofErr w:type="spellStart"/>
      <w:r w:rsidRPr="00673D99">
        <w:rPr>
          <w:b/>
          <w:bCs/>
          <w:lang w:val="pt-PT"/>
        </w:rPr>
        <w:t>Enfermedad</w:t>
      </w:r>
      <w:proofErr w:type="spellEnd"/>
      <w:r w:rsidRPr="00673D99">
        <w:rPr>
          <w:b/>
          <w:bCs/>
          <w:lang w:val="pt-PT"/>
        </w:rPr>
        <w:t xml:space="preserve"> renal crónica canina: papel de la dieta </w:t>
      </w:r>
      <w:proofErr w:type="spellStart"/>
      <w:r w:rsidRPr="00673D99">
        <w:rPr>
          <w:b/>
          <w:bCs/>
          <w:lang w:val="pt-PT"/>
        </w:rPr>
        <w:t>en</w:t>
      </w:r>
      <w:proofErr w:type="spellEnd"/>
      <w:r w:rsidRPr="00673D99">
        <w:rPr>
          <w:b/>
          <w:bCs/>
          <w:lang w:val="pt-PT"/>
        </w:rPr>
        <w:t xml:space="preserve"> el </w:t>
      </w:r>
      <w:proofErr w:type="spellStart"/>
      <w:r w:rsidRPr="00673D99">
        <w:rPr>
          <w:b/>
          <w:bCs/>
          <w:lang w:val="pt-PT"/>
        </w:rPr>
        <w:t>eje</w:t>
      </w:r>
      <w:proofErr w:type="spellEnd"/>
      <w:r w:rsidRPr="00673D99">
        <w:rPr>
          <w:b/>
          <w:bCs/>
          <w:lang w:val="pt-PT"/>
        </w:rPr>
        <w:t xml:space="preserve"> </w:t>
      </w:r>
      <w:proofErr w:type="spellStart"/>
      <w:r w:rsidRPr="00673D99">
        <w:rPr>
          <w:b/>
          <w:bCs/>
          <w:lang w:val="pt-PT"/>
        </w:rPr>
        <w:t>entero</w:t>
      </w:r>
      <w:proofErr w:type="spellEnd"/>
      <w:r w:rsidRPr="00673D99">
        <w:rPr>
          <w:b/>
          <w:bCs/>
          <w:lang w:val="pt-PT"/>
        </w:rPr>
        <w:t>–renal”</w:t>
      </w:r>
      <w:r w:rsidRPr="00673D99">
        <w:rPr>
          <w:lang w:val="pt-PT"/>
        </w:rPr>
        <w:t xml:space="preserve">, </w:t>
      </w:r>
      <w:r w:rsidRPr="00673D99">
        <w:rPr>
          <w:b/>
          <w:bCs/>
          <w:lang w:val="pt-PT"/>
        </w:rPr>
        <w:t xml:space="preserve">martes, 4 de </w:t>
      </w:r>
      <w:proofErr w:type="spellStart"/>
      <w:r w:rsidRPr="00673D99">
        <w:rPr>
          <w:b/>
          <w:bCs/>
          <w:lang w:val="pt-PT"/>
        </w:rPr>
        <w:t>noviembre</w:t>
      </w:r>
      <w:proofErr w:type="spellEnd"/>
      <w:r w:rsidRPr="00673D99">
        <w:rPr>
          <w:b/>
          <w:bCs/>
          <w:lang w:val="pt-PT"/>
        </w:rPr>
        <w:t>, 19:00 h</w:t>
      </w:r>
      <w:r w:rsidRPr="00673D99">
        <w:rPr>
          <w:lang w:val="pt-PT"/>
        </w:rPr>
        <w:t xml:space="preserve"> (hora peninsular)</w:t>
      </w:r>
    </w:p>
    <w:p w14:paraId="4ADE3F68" w14:textId="75B734D4" w:rsidR="00673D99" w:rsidRPr="00673D99" w:rsidRDefault="00673D99">
      <w:pPr>
        <w:rPr>
          <w:lang w:val="pt-PT"/>
        </w:rPr>
      </w:pPr>
      <w:r>
        <w:rPr>
          <w:noProof/>
          <w:lang w:val="pt-PT"/>
        </w:rPr>
        <w:lastRenderedPageBreak/>
        <w:drawing>
          <wp:inline distT="0" distB="0" distL="0" distR="0" wp14:anchorId="72A14D72" wp14:editId="20E38456">
            <wp:extent cx="3200400" cy="3200400"/>
            <wp:effectExtent l="0" t="0" r="0" b="0"/>
            <wp:docPr id="2052248854" name="Imagem 3" descr="Uma imagem com texto, Cara humana, sorrir, vestuário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248854" name="Imagem 3" descr="Uma imagem com texto, Cara humana, sorrir, vestuário&#10;&#10;Os conteúdos gerados por IA podem estar incorretos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t-PT"/>
        </w:rPr>
        <w:drawing>
          <wp:inline distT="0" distB="0" distL="0" distR="0" wp14:anchorId="1072AA58" wp14:editId="188E29BA">
            <wp:extent cx="3190875" cy="3190875"/>
            <wp:effectExtent l="0" t="0" r="9525" b="9525"/>
            <wp:docPr id="2137727543" name="Imagem 4" descr="Uma imagem com texto, Cara humana, sorrir, vestuário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727543" name="Imagem 4" descr="Uma imagem com texto, Cara humana, sorrir, vestuário&#10;&#10;Os conteúdos gerados por IA podem estar incorretos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3D99" w:rsidRPr="00673D99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D99"/>
    <w:rsid w:val="000474F2"/>
    <w:rsid w:val="000A58BF"/>
    <w:rsid w:val="00673D99"/>
    <w:rsid w:val="00AE5611"/>
    <w:rsid w:val="00F37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31162"/>
  <w15:chartTrackingRefBased/>
  <w15:docId w15:val="{212F510C-4EF2-4624-BCE9-330B19B00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673D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673D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673D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673D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673D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673D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673D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673D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673D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673D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673D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673D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673D9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673D99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673D9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673D99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673D9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673D9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673D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673D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673D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673D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673D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673D9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673D99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673D99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673D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673D99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673D99"/>
    <w:rPr>
      <w:b/>
      <w:bCs/>
      <w:smallCaps/>
      <w:color w:val="0F4761" w:themeColor="accent1" w:themeShade="BF"/>
      <w:spacing w:val="5"/>
    </w:rPr>
  </w:style>
  <w:style w:type="character" w:styleId="Forte">
    <w:name w:val="Strong"/>
    <w:basedOn w:val="Tipodeletrapredefinidodopargrafo"/>
    <w:uiPriority w:val="22"/>
    <w:qFormat/>
    <w:rsid w:val="00673D99"/>
    <w:rPr>
      <w:b/>
      <w:bCs/>
    </w:rPr>
  </w:style>
  <w:style w:type="character" w:styleId="Hiperligao">
    <w:name w:val="Hyperlink"/>
    <w:basedOn w:val="Tipodeletrapredefinidodopargrafo"/>
    <w:uiPriority w:val="99"/>
    <w:unhideWhenUsed/>
    <w:rsid w:val="00673D99"/>
    <w:rPr>
      <w:color w:val="467886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673D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go.dechra.com/l/877972/2025-08-12/2f67cy5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183</Words>
  <Characters>1046</Characters>
  <Application>Microsoft Office Word</Application>
  <DocSecurity>0</DocSecurity>
  <Lines>8</Lines>
  <Paragraphs>2</Paragraphs>
  <ScaleCrop>false</ScaleCrop>
  <Company>Dechra Veterinary Products</Company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Ferreira</dc:creator>
  <cp:keywords/>
  <dc:description/>
  <cp:lastModifiedBy>Daniela Ferreira</cp:lastModifiedBy>
  <cp:revision>2</cp:revision>
  <dcterms:created xsi:type="dcterms:W3CDTF">2025-10-08T18:03:00Z</dcterms:created>
  <dcterms:modified xsi:type="dcterms:W3CDTF">2025-10-08T18:09:00Z</dcterms:modified>
</cp:coreProperties>
</file>