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CAAA1" w14:textId="6D70A259" w:rsidR="00404058" w:rsidRDefault="00725C70" w:rsidP="00337C6F">
      <w:pPr>
        <w:spacing w:line="240" w:lineRule="auto"/>
        <w:rPr>
          <w:rFonts w:ascii="Arial" w:eastAsia="Times New Roman" w:hAnsi="Arial" w:cs="Arial"/>
          <w:b/>
          <w:sz w:val="28"/>
          <w:szCs w:val="28"/>
        </w:rPr>
      </w:pPr>
      <w:bookmarkStart w:id="0" w:name="_GoBack"/>
      <w:bookmarkEnd w:id="0"/>
      <w:proofErr w:type="spellStart"/>
      <w:r w:rsidRPr="00725C70">
        <w:rPr>
          <w:rFonts w:ascii="Arial" w:eastAsia="Times New Roman" w:hAnsi="Arial" w:cs="Arial"/>
          <w:b/>
          <w:sz w:val="28"/>
          <w:szCs w:val="28"/>
        </w:rPr>
        <w:t>Elanco</w:t>
      </w:r>
      <w:proofErr w:type="spellEnd"/>
      <w:r w:rsidRPr="00725C70">
        <w:rPr>
          <w:rFonts w:ascii="Arial" w:eastAsia="Times New Roman" w:hAnsi="Arial" w:cs="Arial"/>
          <w:b/>
          <w:sz w:val="28"/>
          <w:szCs w:val="28"/>
        </w:rPr>
        <w:t xml:space="preserve"> participa en </w:t>
      </w:r>
      <w:r w:rsidRPr="00725C70">
        <w:rPr>
          <w:rFonts w:ascii="Arial" w:eastAsia="Times New Roman" w:hAnsi="Arial" w:cs="Arial"/>
          <w:b/>
          <w:i/>
          <w:sz w:val="28"/>
          <w:szCs w:val="28"/>
        </w:rPr>
        <w:t xml:space="preserve">“USA- EU </w:t>
      </w:r>
      <w:proofErr w:type="spellStart"/>
      <w:r w:rsidRPr="00725C70">
        <w:rPr>
          <w:rFonts w:ascii="Arial" w:eastAsia="Times New Roman" w:hAnsi="Arial" w:cs="Arial"/>
          <w:b/>
          <w:i/>
          <w:sz w:val="28"/>
          <w:szCs w:val="28"/>
        </w:rPr>
        <w:t>Transatlantic</w:t>
      </w:r>
      <w:proofErr w:type="spellEnd"/>
      <w:r w:rsidRPr="00725C70">
        <w:rPr>
          <w:rFonts w:ascii="Arial" w:eastAsia="Times New Roman" w:hAnsi="Arial" w:cs="Arial"/>
          <w:b/>
          <w:i/>
          <w:sz w:val="28"/>
          <w:szCs w:val="28"/>
        </w:rPr>
        <w:t xml:space="preserve"> Business Summit”</w:t>
      </w:r>
      <w:r w:rsidRPr="00725C70">
        <w:rPr>
          <w:rFonts w:ascii="Arial" w:eastAsia="Times New Roman" w:hAnsi="Arial" w:cs="Arial"/>
          <w:b/>
          <w:sz w:val="28"/>
          <w:szCs w:val="28"/>
        </w:rPr>
        <w:t>, la primera cumbre empresarial para reforzar el diálogo transatlántico entre Estados Unidos y la Unión Europea</w:t>
      </w:r>
    </w:p>
    <w:p w14:paraId="18F13C23" w14:textId="23205E21" w:rsidR="009B766D" w:rsidRPr="009B766D" w:rsidRDefault="00E02981" w:rsidP="009B766D">
      <w:pPr>
        <w:spacing w:line="240" w:lineRule="auto"/>
        <w:jc w:val="both"/>
        <w:rPr>
          <w:rFonts w:ascii="Arial" w:hAnsi="Arial" w:cs="Arial"/>
          <w:sz w:val="20"/>
          <w:szCs w:val="20"/>
        </w:rPr>
      </w:pPr>
      <w:r w:rsidRPr="00537C04">
        <w:rPr>
          <w:rFonts w:ascii="Arial" w:hAnsi="Arial" w:cs="Arial"/>
          <w:b/>
          <w:sz w:val="20"/>
          <w:szCs w:val="20"/>
        </w:rPr>
        <w:br/>
      </w:r>
      <w:r w:rsidR="00065344" w:rsidRPr="00537C04">
        <w:rPr>
          <w:rFonts w:ascii="Arial" w:hAnsi="Arial" w:cs="Arial"/>
          <w:b/>
          <w:sz w:val="20"/>
          <w:szCs w:val="20"/>
        </w:rPr>
        <w:t>Madrid</w:t>
      </w:r>
      <w:r w:rsidR="00B31C89" w:rsidRPr="00537C04">
        <w:rPr>
          <w:rFonts w:ascii="Arial" w:hAnsi="Arial" w:cs="Arial"/>
          <w:b/>
          <w:sz w:val="20"/>
          <w:szCs w:val="20"/>
        </w:rPr>
        <w:t xml:space="preserve">, </w:t>
      </w:r>
      <w:r w:rsidR="00B33D45" w:rsidRPr="00537C04">
        <w:rPr>
          <w:rFonts w:ascii="Arial" w:hAnsi="Arial" w:cs="Arial"/>
          <w:b/>
          <w:sz w:val="20"/>
          <w:szCs w:val="20"/>
        </w:rPr>
        <w:t>febrero</w:t>
      </w:r>
      <w:r w:rsidR="00BE3A4F" w:rsidRPr="00537C04">
        <w:rPr>
          <w:rFonts w:ascii="Arial" w:hAnsi="Arial" w:cs="Arial"/>
          <w:b/>
          <w:sz w:val="20"/>
          <w:szCs w:val="20"/>
        </w:rPr>
        <w:t xml:space="preserve"> </w:t>
      </w:r>
      <w:r w:rsidR="00B31C89" w:rsidRPr="00537C04">
        <w:rPr>
          <w:rFonts w:ascii="Arial" w:hAnsi="Arial" w:cs="Arial"/>
          <w:b/>
          <w:sz w:val="20"/>
          <w:szCs w:val="20"/>
        </w:rPr>
        <w:t>de 202</w:t>
      </w:r>
      <w:r w:rsidR="00B33D45" w:rsidRPr="00537C04">
        <w:rPr>
          <w:rFonts w:ascii="Arial" w:hAnsi="Arial" w:cs="Arial"/>
          <w:b/>
          <w:sz w:val="20"/>
          <w:szCs w:val="20"/>
        </w:rPr>
        <w:t>6</w:t>
      </w:r>
      <w:r w:rsidR="00B31C89" w:rsidRPr="00537C04">
        <w:rPr>
          <w:rFonts w:ascii="Arial" w:hAnsi="Arial" w:cs="Arial"/>
          <w:b/>
          <w:sz w:val="20"/>
          <w:szCs w:val="20"/>
        </w:rPr>
        <w:t>.</w:t>
      </w:r>
      <w:r w:rsidR="00B31C89" w:rsidRPr="00537C04">
        <w:rPr>
          <w:rFonts w:ascii="Arial" w:hAnsi="Arial" w:cs="Arial"/>
          <w:sz w:val="20"/>
          <w:szCs w:val="20"/>
        </w:rPr>
        <w:t xml:space="preserve"> </w:t>
      </w:r>
      <w:proofErr w:type="spellStart"/>
      <w:r w:rsidR="00725C70" w:rsidRPr="00725C70">
        <w:rPr>
          <w:rFonts w:ascii="Arial" w:hAnsi="Arial" w:cs="Arial"/>
          <w:sz w:val="20"/>
          <w:szCs w:val="20"/>
        </w:rPr>
        <w:t>Elanco</w:t>
      </w:r>
      <w:proofErr w:type="spellEnd"/>
      <w:r w:rsidR="00725C70" w:rsidRPr="00725C70">
        <w:rPr>
          <w:rFonts w:ascii="Arial" w:hAnsi="Arial" w:cs="Arial"/>
          <w:sz w:val="20"/>
          <w:szCs w:val="20"/>
        </w:rPr>
        <w:t xml:space="preserve"> Animal </w:t>
      </w:r>
      <w:proofErr w:type="spellStart"/>
      <w:r w:rsidR="00725C70" w:rsidRPr="00725C70">
        <w:rPr>
          <w:rFonts w:ascii="Arial" w:hAnsi="Arial" w:cs="Arial"/>
          <w:sz w:val="20"/>
          <w:szCs w:val="20"/>
        </w:rPr>
        <w:t>Health</w:t>
      </w:r>
      <w:proofErr w:type="spellEnd"/>
      <w:r w:rsidR="00725C70" w:rsidRPr="00725C70">
        <w:rPr>
          <w:rFonts w:ascii="Arial" w:hAnsi="Arial" w:cs="Arial"/>
          <w:sz w:val="20"/>
          <w:szCs w:val="20"/>
        </w:rPr>
        <w:t xml:space="preserve"> será uno de los actores del </w:t>
      </w:r>
      <w:r w:rsidR="00725C70" w:rsidRPr="00725C70">
        <w:rPr>
          <w:rFonts w:ascii="Arial" w:hAnsi="Arial" w:cs="Arial"/>
          <w:i/>
          <w:sz w:val="20"/>
          <w:szCs w:val="20"/>
        </w:rPr>
        <w:t xml:space="preserve">“USA- EU </w:t>
      </w:r>
      <w:proofErr w:type="spellStart"/>
      <w:r w:rsidR="00725C70" w:rsidRPr="00725C70">
        <w:rPr>
          <w:rFonts w:ascii="Arial" w:hAnsi="Arial" w:cs="Arial"/>
          <w:i/>
          <w:sz w:val="20"/>
          <w:szCs w:val="20"/>
        </w:rPr>
        <w:t>Transatlantic</w:t>
      </w:r>
      <w:proofErr w:type="spellEnd"/>
      <w:r w:rsidR="00725C70" w:rsidRPr="00725C70">
        <w:rPr>
          <w:rFonts w:ascii="Arial" w:hAnsi="Arial" w:cs="Arial"/>
          <w:i/>
          <w:sz w:val="20"/>
          <w:szCs w:val="20"/>
        </w:rPr>
        <w:t xml:space="preserve"> Business Summit”</w:t>
      </w:r>
      <w:r w:rsidR="00725C70" w:rsidRPr="00725C70">
        <w:rPr>
          <w:rFonts w:ascii="Arial" w:hAnsi="Arial" w:cs="Arial"/>
          <w:sz w:val="20"/>
          <w:szCs w:val="20"/>
        </w:rPr>
        <w:t xml:space="preserve">, la primera cumbre transatlántica empresarial entre Estados Unidos y la Unión Europea, que se celebrará el próximo 18 de febrero en Bruselas. La compañía, referente global en salud animal, tendrá un papel destacado en las ponencias estratégicas centradas en la cooperación económica, la </w:t>
      </w:r>
      <w:proofErr w:type="spellStart"/>
      <w:r w:rsidR="00725C70" w:rsidRPr="00725C70">
        <w:rPr>
          <w:rFonts w:ascii="Arial" w:hAnsi="Arial" w:cs="Arial"/>
          <w:sz w:val="20"/>
          <w:szCs w:val="20"/>
        </w:rPr>
        <w:t>resiliencia</w:t>
      </w:r>
      <w:proofErr w:type="spellEnd"/>
      <w:r w:rsidR="00725C70" w:rsidRPr="00725C70">
        <w:rPr>
          <w:rFonts w:ascii="Arial" w:hAnsi="Arial" w:cs="Arial"/>
          <w:sz w:val="20"/>
          <w:szCs w:val="20"/>
        </w:rPr>
        <w:t xml:space="preserve"> de los sistemas alimentarios y el fortalecimiento de las alianzas internacionales.</w:t>
      </w:r>
    </w:p>
    <w:p w14:paraId="799CCEBF" w14:textId="5E596A68" w:rsidR="009B766D" w:rsidRPr="009B766D" w:rsidRDefault="009B766D" w:rsidP="009B766D">
      <w:pPr>
        <w:spacing w:line="240" w:lineRule="auto"/>
        <w:jc w:val="both"/>
        <w:rPr>
          <w:rFonts w:ascii="Arial" w:hAnsi="Arial" w:cs="Arial"/>
          <w:sz w:val="20"/>
          <w:szCs w:val="20"/>
        </w:rPr>
      </w:pPr>
      <w:r w:rsidRPr="009B766D">
        <w:rPr>
          <w:rFonts w:ascii="Arial" w:hAnsi="Arial" w:cs="Arial"/>
          <w:sz w:val="20"/>
          <w:szCs w:val="20"/>
        </w:rPr>
        <w:t xml:space="preserve">En representación de la compañía, </w:t>
      </w:r>
      <w:proofErr w:type="spellStart"/>
      <w:r w:rsidRPr="009B766D">
        <w:rPr>
          <w:rFonts w:ascii="Arial" w:hAnsi="Arial" w:cs="Arial"/>
          <w:sz w:val="20"/>
          <w:szCs w:val="20"/>
        </w:rPr>
        <w:t>Jesse</w:t>
      </w:r>
      <w:proofErr w:type="spellEnd"/>
      <w:r w:rsidRPr="009B766D">
        <w:rPr>
          <w:rFonts w:ascii="Arial" w:hAnsi="Arial" w:cs="Arial"/>
          <w:sz w:val="20"/>
          <w:szCs w:val="20"/>
        </w:rPr>
        <w:t xml:space="preserve"> </w:t>
      </w:r>
      <w:proofErr w:type="spellStart"/>
      <w:r w:rsidRPr="009B766D">
        <w:rPr>
          <w:rFonts w:ascii="Arial" w:hAnsi="Arial" w:cs="Arial"/>
          <w:sz w:val="20"/>
          <w:szCs w:val="20"/>
        </w:rPr>
        <w:t>Sevcik</w:t>
      </w:r>
      <w:proofErr w:type="spellEnd"/>
      <w:r w:rsidRPr="009B766D">
        <w:rPr>
          <w:rFonts w:ascii="Arial" w:hAnsi="Arial" w:cs="Arial"/>
          <w:sz w:val="20"/>
          <w:szCs w:val="20"/>
        </w:rPr>
        <w:t>, vicepresidente de Asuntos Corporativos Globales, formará parte del panel titulado “R</w:t>
      </w:r>
      <w:r>
        <w:rPr>
          <w:rFonts w:ascii="Arial" w:hAnsi="Arial" w:cs="Arial"/>
          <w:sz w:val="20"/>
          <w:szCs w:val="20"/>
        </w:rPr>
        <w:t>estableciendo las reglas: comercio, geopolítica y alianzas e</w:t>
      </w:r>
      <w:r w:rsidRPr="009B766D">
        <w:rPr>
          <w:rFonts w:ascii="Arial" w:hAnsi="Arial" w:cs="Arial"/>
          <w:sz w:val="20"/>
          <w:szCs w:val="20"/>
        </w:rPr>
        <w:t>stratégicas”, donde se abordarán los retos actuales del comercio internacional y el nuevo equilibrio geopolítico.</w:t>
      </w:r>
    </w:p>
    <w:p w14:paraId="0FB472E5" w14:textId="669BE402" w:rsidR="009B766D" w:rsidRPr="009B766D" w:rsidRDefault="009B766D" w:rsidP="009B766D">
      <w:pPr>
        <w:spacing w:line="240" w:lineRule="auto"/>
        <w:jc w:val="both"/>
        <w:rPr>
          <w:rFonts w:ascii="Arial" w:hAnsi="Arial" w:cs="Arial"/>
          <w:sz w:val="20"/>
          <w:szCs w:val="20"/>
        </w:rPr>
      </w:pPr>
      <w:r w:rsidRPr="009B766D">
        <w:rPr>
          <w:rFonts w:ascii="Arial" w:hAnsi="Arial" w:cs="Arial"/>
          <w:sz w:val="20"/>
          <w:szCs w:val="20"/>
        </w:rPr>
        <w:t xml:space="preserve">Asimismo, Juan Pascual, vicepresidente </w:t>
      </w:r>
      <w:r>
        <w:rPr>
          <w:rFonts w:ascii="Arial" w:hAnsi="Arial" w:cs="Arial"/>
          <w:sz w:val="20"/>
          <w:szCs w:val="20"/>
        </w:rPr>
        <w:t>de</w:t>
      </w:r>
      <w:r w:rsidRPr="009B766D">
        <w:rPr>
          <w:rFonts w:ascii="Arial" w:hAnsi="Arial" w:cs="Arial"/>
          <w:sz w:val="20"/>
          <w:szCs w:val="20"/>
        </w:rPr>
        <w:t xml:space="preserve"> Francia, Iberia e Italia, intervendrá en el panel “Alimentando el futuro: caminos transatlánticos hacia sistemas alimentarios seguros y protegidos”, centrado en la sostenibilidad, la seguridad alimentaria y la cooperación regulatoria entre ambos bloques.</w:t>
      </w:r>
    </w:p>
    <w:p w14:paraId="18A87843" w14:textId="77777777" w:rsidR="009B766D" w:rsidRPr="009B766D" w:rsidRDefault="009B766D" w:rsidP="009B766D">
      <w:pPr>
        <w:spacing w:line="240" w:lineRule="auto"/>
        <w:jc w:val="both"/>
        <w:rPr>
          <w:rFonts w:ascii="Arial" w:hAnsi="Arial" w:cs="Arial"/>
          <w:sz w:val="20"/>
          <w:szCs w:val="20"/>
        </w:rPr>
      </w:pPr>
      <w:r w:rsidRPr="009B766D">
        <w:rPr>
          <w:rFonts w:ascii="Arial" w:hAnsi="Arial" w:cs="Arial"/>
          <w:sz w:val="20"/>
          <w:szCs w:val="20"/>
        </w:rPr>
        <w:t xml:space="preserve">En palabras de Juan Pascual, </w:t>
      </w:r>
      <w:r w:rsidRPr="009B766D">
        <w:rPr>
          <w:rFonts w:ascii="Arial" w:hAnsi="Arial" w:cs="Arial"/>
          <w:i/>
          <w:sz w:val="20"/>
          <w:szCs w:val="20"/>
        </w:rPr>
        <w:t>“la colaboración entre Estados Unidos y la Unión Europea es fundamental para avanzar hacia sistemas alimentarios más sólidos, seguros y sostenibles. Este tipo de foros nos permite compartir conocimiento, generar consensos y construir soluciones conjuntas ante desafíos globales”</w:t>
      </w:r>
      <w:r w:rsidRPr="009B766D">
        <w:rPr>
          <w:rFonts w:ascii="Arial" w:hAnsi="Arial" w:cs="Arial"/>
          <w:sz w:val="20"/>
          <w:szCs w:val="20"/>
        </w:rPr>
        <w:t>.</w:t>
      </w:r>
    </w:p>
    <w:p w14:paraId="02B0EC89" w14:textId="121A573E" w:rsidR="00D5018F" w:rsidRPr="00537C04" w:rsidRDefault="009B766D" w:rsidP="009B766D">
      <w:pPr>
        <w:spacing w:line="240" w:lineRule="auto"/>
        <w:jc w:val="both"/>
        <w:rPr>
          <w:rFonts w:ascii="Arial" w:eastAsiaTheme="minorEastAsia" w:hAnsi="Arial" w:cs="Arial"/>
          <w:color w:val="000000" w:themeColor="text1"/>
          <w:kern w:val="24"/>
          <w:sz w:val="20"/>
          <w:szCs w:val="20"/>
          <w:lang w:val="es-ES" w:eastAsia="es-ES"/>
        </w:rPr>
      </w:pPr>
      <w:r w:rsidRPr="009B766D">
        <w:rPr>
          <w:rFonts w:ascii="Arial" w:hAnsi="Arial" w:cs="Arial"/>
          <w:sz w:val="20"/>
          <w:szCs w:val="20"/>
        </w:rPr>
        <w:t>Desde la compañía subrayan que este encuentro representa una oportunidad clave para promover un diálogo constructivo entre empresas, responsables políticos y expertos internacionales sobre los factores que están redefiniendo la industria agroalimentaria y el comercio global.</w:t>
      </w:r>
    </w:p>
    <w:p w14:paraId="1F4AAC92" w14:textId="77777777" w:rsidR="00B17D88" w:rsidRPr="00B9096F" w:rsidRDefault="00B17D88" w:rsidP="008F11AF">
      <w:pPr>
        <w:spacing w:line="240" w:lineRule="auto"/>
        <w:contextualSpacing/>
        <w:jc w:val="both"/>
        <w:rPr>
          <w:rFonts w:ascii="Arial" w:hAnsi="Arial" w:cs="Arial"/>
          <w:b/>
          <w:sz w:val="20"/>
          <w:szCs w:val="20"/>
          <w:lang w:val="en-GB"/>
        </w:rPr>
      </w:pPr>
    </w:p>
    <w:p w14:paraId="4B05E61A" w14:textId="1F054F65" w:rsidR="00B17D88" w:rsidRPr="00106503" w:rsidRDefault="00B17D88" w:rsidP="00B17D88">
      <w:pPr>
        <w:spacing w:before="100" w:beforeAutospacing="1" w:after="100" w:afterAutospacing="1" w:line="240" w:lineRule="auto"/>
        <w:contextualSpacing/>
        <w:jc w:val="both"/>
        <w:rPr>
          <w:rFonts w:ascii="Arial" w:hAnsi="Arial" w:cs="Arial"/>
          <w:b/>
          <w:sz w:val="19"/>
          <w:szCs w:val="19"/>
        </w:rPr>
      </w:pPr>
      <w:r w:rsidRPr="00106503">
        <w:rPr>
          <w:rFonts w:ascii="Arial" w:hAnsi="Arial" w:cs="Arial"/>
          <w:b/>
          <w:sz w:val="19"/>
          <w:szCs w:val="19"/>
        </w:rPr>
        <w:t>Sobre Elanco</w:t>
      </w:r>
    </w:p>
    <w:p w14:paraId="3C5952C1" w14:textId="77777777" w:rsidR="00B17D88" w:rsidRPr="00106503" w:rsidRDefault="00B17D88" w:rsidP="00B17D88">
      <w:pPr>
        <w:spacing w:after="0" w:line="240" w:lineRule="auto"/>
        <w:jc w:val="both"/>
        <w:rPr>
          <w:rFonts w:ascii="Arial" w:hAnsi="Arial" w:cs="Arial"/>
          <w:b/>
          <w:i/>
          <w:sz w:val="19"/>
          <w:szCs w:val="19"/>
        </w:rPr>
      </w:pPr>
      <w:r w:rsidRPr="00106503">
        <w:rPr>
          <w:rFonts w:ascii="Arial" w:hAnsi="Arial" w:cs="Arial"/>
          <w:b/>
          <w:i/>
          <w:sz w:val="19"/>
          <w:szCs w:val="19"/>
        </w:rPr>
        <w:t>70 años cuidando de la salud animal</w:t>
      </w:r>
    </w:p>
    <w:p w14:paraId="49C891C0"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sz w:val="19"/>
          <w:szCs w:val="19"/>
        </w:rPr>
        <w:t xml:space="preserve">Elanco Animal Health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106503">
        <w:rPr>
          <w:rFonts w:ascii="Arial" w:hAnsi="Arial" w:cs="Arial"/>
          <w:sz w:val="19"/>
          <w:szCs w:val="19"/>
        </w:rPr>
        <w:t>Pet</w:t>
      </w:r>
      <w:proofErr w:type="spellEnd"/>
      <w:r w:rsidRPr="00106503">
        <w:rPr>
          <w:rFonts w:ascii="Arial" w:hAnsi="Arial" w:cs="Arial"/>
          <w:sz w:val="19"/>
          <w:szCs w:val="19"/>
        </w:rPr>
        <w:t xml:space="preserve">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2E8C5236"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sz w:val="19"/>
          <w:szCs w:val="19"/>
        </w:rPr>
        <w:t xml:space="preserve">Con presencia en </w:t>
      </w:r>
      <w:r w:rsidRPr="00106503">
        <w:rPr>
          <w:rFonts w:ascii="Arial" w:hAnsi="Arial" w:cs="Arial"/>
          <w:b/>
          <w:sz w:val="19"/>
          <w:szCs w:val="19"/>
        </w:rPr>
        <w:t>90 países</w:t>
      </w:r>
      <w:r w:rsidRPr="00106503">
        <w:rPr>
          <w:rFonts w:ascii="Arial" w:hAnsi="Arial" w:cs="Arial"/>
          <w:sz w:val="19"/>
          <w:szCs w:val="19"/>
        </w:rPr>
        <w:t xml:space="preserve"> y unos </w:t>
      </w:r>
      <w:r w:rsidRPr="00106503">
        <w:rPr>
          <w:rFonts w:ascii="Arial" w:hAnsi="Arial" w:cs="Arial"/>
          <w:b/>
          <w:sz w:val="19"/>
          <w:szCs w:val="19"/>
        </w:rPr>
        <w:t>9.000 empleados</w:t>
      </w:r>
      <w:r w:rsidRPr="00106503">
        <w:rPr>
          <w:rFonts w:ascii="Arial" w:hAnsi="Arial" w:cs="Arial"/>
          <w:sz w:val="19"/>
          <w:szCs w:val="19"/>
        </w:rPr>
        <w:t xml:space="preserve"> en todo el mundo, la compañía promueve la innovación, tanto en la investigación científica como en las operaciones cotidianas. Fundada en 1954, Elanco tiene su sede principal en Indianápolis, Indiana (EE.UU.), cuenta con </w:t>
      </w:r>
      <w:r w:rsidRPr="00106503">
        <w:rPr>
          <w:rFonts w:ascii="Arial" w:hAnsi="Arial" w:cs="Arial"/>
          <w:b/>
          <w:sz w:val="19"/>
          <w:szCs w:val="19"/>
        </w:rPr>
        <w:t>18 plantas de fabricación</w:t>
      </w:r>
      <w:r w:rsidRPr="00106503">
        <w:rPr>
          <w:rFonts w:ascii="Arial" w:hAnsi="Arial" w:cs="Arial"/>
          <w:sz w:val="19"/>
          <w:szCs w:val="19"/>
        </w:rPr>
        <w:t xml:space="preserve"> y </w:t>
      </w:r>
      <w:r w:rsidRPr="00106503">
        <w:rPr>
          <w:rFonts w:ascii="Arial" w:hAnsi="Arial" w:cs="Arial"/>
          <w:b/>
          <w:sz w:val="19"/>
          <w:szCs w:val="19"/>
        </w:rPr>
        <w:t>más de 200 marcas</w:t>
      </w:r>
      <w:r w:rsidRPr="00106503">
        <w:rPr>
          <w:rFonts w:ascii="Arial" w:hAnsi="Arial" w:cs="Arial"/>
          <w:sz w:val="19"/>
          <w:szCs w:val="19"/>
        </w:rPr>
        <w:t xml:space="preserve">. Más información en </w:t>
      </w:r>
      <w:hyperlink r:id="rId11">
        <w:r w:rsidRPr="00106503">
          <w:rPr>
            <w:rFonts w:ascii="Arial" w:hAnsi="Arial" w:cs="Arial"/>
            <w:b/>
            <w:color w:val="0563C1"/>
            <w:sz w:val="19"/>
            <w:szCs w:val="19"/>
            <w:u w:val="single"/>
          </w:rPr>
          <w:t>elanco.com</w:t>
        </w:r>
      </w:hyperlink>
    </w:p>
    <w:p w14:paraId="583AA4D4" w14:textId="77777777" w:rsidR="00B17D88" w:rsidRPr="00106503" w:rsidRDefault="00B17D88" w:rsidP="00B17D88">
      <w:pPr>
        <w:spacing w:after="0" w:line="240" w:lineRule="auto"/>
        <w:jc w:val="both"/>
        <w:rPr>
          <w:rFonts w:ascii="Arial" w:hAnsi="Arial" w:cs="Arial"/>
          <w:b/>
          <w:sz w:val="19"/>
          <w:szCs w:val="19"/>
        </w:rPr>
      </w:pPr>
    </w:p>
    <w:p w14:paraId="5CD2303B" w14:textId="77777777" w:rsidR="00B17D88" w:rsidRPr="00106503" w:rsidRDefault="00B17D88" w:rsidP="00B17D88">
      <w:pPr>
        <w:spacing w:after="0" w:line="240" w:lineRule="auto"/>
        <w:jc w:val="both"/>
        <w:rPr>
          <w:rFonts w:ascii="Arial" w:hAnsi="Arial" w:cs="Arial"/>
          <w:b/>
          <w:sz w:val="19"/>
          <w:szCs w:val="19"/>
        </w:rPr>
      </w:pPr>
    </w:p>
    <w:p w14:paraId="069131C3"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b/>
          <w:sz w:val="19"/>
          <w:szCs w:val="19"/>
        </w:rPr>
        <w:t>MATERIALES QUE ACOMPAÑAN LA NOTA DE PRENSA:</w:t>
      </w:r>
    </w:p>
    <w:p w14:paraId="4EA217AF" w14:textId="77777777" w:rsidR="00990097" w:rsidRPr="00B33D45" w:rsidRDefault="00990097" w:rsidP="0054108C">
      <w:pPr>
        <w:autoSpaceDE w:val="0"/>
        <w:autoSpaceDN w:val="0"/>
        <w:adjustRightInd w:val="0"/>
        <w:spacing w:after="0" w:line="240" w:lineRule="auto"/>
        <w:jc w:val="both"/>
        <w:rPr>
          <w:rFonts w:ascii="Arial" w:hAnsi="Arial" w:cs="Arial"/>
        </w:rPr>
      </w:pPr>
    </w:p>
    <w:p w14:paraId="298CA9E3" w14:textId="63487E93" w:rsidR="001533A2" w:rsidRPr="00B9096F" w:rsidRDefault="007350A7" w:rsidP="0054108C">
      <w:pPr>
        <w:spacing w:line="240" w:lineRule="auto"/>
        <w:rPr>
          <w:rFonts w:ascii="Arial" w:hAnsi="Arial" w:cs="Arial"/>
          <w:b/>
          <w:bCs/>
          <w:sz w:val="19"/>
          <w:szCs w:val="19"/>
          <w:lang w:val="pt-PT"/>
        </w:rPr>
      </w:pPr>
      <w:r w:rsidRPr="00B9096F">
        <w:rPr>
          <w:rFonts w:ascii="Arial" w:hAnsi="Arial" w:cs="Arial"/>
          <w:b/>
          <w:bCs/>
          <w:sz w:val="19"/>
          <w:szCs w:val="19"/>
          <w:lang w:val="pt-PT"/>
        </w:rPr>
        <w:t>Logos</w:t>
      </w:r>
      <w:r w:rsidR="00B17D88" w:rsidRPr="00B9096F">
        <w:rPr>
          <w:rFonts w:ascii="Arial" w:hAnsi="Arial" w:cs="Arial"/>
          <w:b/>
          <w:bCs/>
          <w:sz w:val="19"/>
          <w:szCs w:val="19"/>
          <w:lang w:val="pt-PT"/>
        </w:rPr>
        <w:t xml:space="preserve"> e imágenes de recurso</w:t>
      </w:r>
      <w:r w:rsidRPr="00B9096F">
        <w:rPr>
          <w:rFonts w:ascii="Arial" w:hAnsi="Arial" w:cs="Arial"/>
          <w:b/>
          <w:bCs/>
          <w:sz w:val="19"/>
          <w:szCs w:val="19"/>
          <w:lang w:val="pt-PT"/>
        </w:rPr>
        <w:t xml:space="preserve">: </w:t>
      </w:r>
    </w:p>
    <w:p w14:paraId="0DB694FB" w14:textId="056C8EB9" w:rsidR="008D6196" w:rsidRPr="00B33D45" w:rsidRDefault="009B766D" w:rsidP="0054108C">
      <w:pPr>
        <w:spacing w:line="240" w:lineRule="auto"/>
        <w:rPr>
          <w:rFonts w:ascii="Arial" w:eastAsia="Calibri" w:hAnsi="Arial" w:cs="Arial"/>
          <w:b/>
          <w:bCs/>
          <w:lang w:val="es-ES"/>
        </w:rPr>
      </w:pPr>
      <w:r w:rsidRPr="00B33D45">
        <w:rPr>
          <w:rFonts w:ascii="Arial" w:hAnsi="Arial" w:cs="Arial"/>
          <w:noProof/>
          <w:lang w:val="es-ES" w:eastAsia="es-ES"/>
        </w:rPr>
        <w:drawing>
          <wp:inline distT="0" distB="0" distL="0" distR="0" wp14:anchorId="30AC0BFA" wp14:editId="53543535">
            <wp:extent cx="1025102" cy="514000"/>
            <wp:effectExtent l="0" t="0" r="0" b="0"/>
            <wp:docPr id="4" name="Imagen 4" descr="Macintosh HD:Users:ValeriaTorno:Desktop:CLIENTES:ULLED:ELANC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1031514" cy="51721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4535"/>
        <w:gridCol w:w="4536"/>
      </w:tblGrid>
      <w:tr w:rsidR="00106C88" w14:paraId="297A6938" w14:textId="77777777" w:rsidTr="00106C88">
        <w:tc>
          <w:tcPr>
            <w:tcW w:w="4535" w:type="dxa"/>
          </w:tcPr>
          <w:p w14:paraId="18856AF5" w14:textId="4AE72EDD" w:rsidR="00106C88" w:rsidRDefault="00106C88" w:rsidP="003D09C1">
            <w:pPr>
              <w:rPr>
                <w:rFonts w:ascii="Arial" w:hAnsi="Arial" w:cs="Arial"/>
                <w:b/>
                <w:bCs/>
                <w:sz w:val="24"/>
                <w:szCs w:val="24"/>
              </w:rPr>
            </w:pPr>
            <w:r>
              <w:rPr>
                <w:rFonts w:ascii="Arial" w:hAnsi="Arial" w:cs="Arial"/>
                <w:b/>
                <w:bCs/>
                <w:noProof/>
                <w:sz w:val="24"/>
                <w:szCs w:val="24"/>
                <w:lang w:val="es-ES" w:eastAsia="es-ES"/>
              </w:rPr>
              <w:lastRenderedPageBreak/>
              <w:drawing>
                <wp:inline distT="0" distB="0" distL="0" distR="0" wp14:anchorId="21FDB8B1" wp14:editId="6C14F5D9">
                  <wp:extent cx="2507719" cy="3343626"/>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MBREUSA- EU TRANSATLANTIC BUSINESS SUMMIT:Cumbre USA- EU Transatlantic Business Summit.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7719" cy="3343626"/>
                          </a:xfrm>
                          <a:prstGeom prst="rect">
                            <a:avLst/>
                          </a:prstGeom>
                          <a:noFill/>
                          <a:ln>
                            <a:noFill/>
                          </a:ln>
                        </pic:spPr>
                      </pic:pic>
                    </a:graphicData>
                  </a:graphic>
                </wp:inline>
              </w:drawing>
            </w:r>
          </w:p>
        </w:tc>
        <w:tc>
          <w:tcPr>
            <w:tcW w:w="4536" w:type="dxa"/>
          </w:tcPr>
          <w:p w14:paraId="5164F791" w14:textId="0B389647" w:rsidR="00106C88" w:rsidRDefault="00106C88" w:rsidP="003D09C1">
            <w:pPr>
              <w:rPr>
                <w:rFonts w:ascii="Arial" w:hAnsi="Arial" w:cs="Arial"/>
                <w:b/>
                <w:bCs/>
                <w:sz w:val="24"/>
                <w:szCs w:val="24"/>
              </w:rPr>
            </w:pPr>
            <w:r>
              <w:rPr>
                <w:rFonts w:ascii="Arial" w:hAnsi="Arial" w:cs="Arial"/>
                <w:b/>
                <w:bCs/>
                <w:noProof/>
                <w:sz w:val="24"/>
                <w:szCs w:val="24"/>
                <w:lang w:val="es-ES" w:eastAsia="es-ES"/>
              </w:rPr>
              <w:drawing>
                <wp:inline distT="0" distB="0" distL="0" distR="0" wp14:anchorId="14E9CD54" wp14:editId="4C9101EA">
                  <wp:extent cx="2676102" cy="3343255"/>
                  <wp:effectExtent l="0" t="0" r="0" b="10160"/>
                  <wp:docPr id="8" name="Imagen 8" descr="Macintosh HD:Users:ValeriaTorno:Desktop:CLIENTES EN CURSO:ULLED:ELANCO:OFICINA DE PRENSA:NOTAS DE PRENSA:CUMBREUSA- EU TRANSATLANTIC BUSINESS SUMMIT:Cumbre USA- EU Transatlantic Business Su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MBREUSA- EU TRANSATLANTIC BUSINESS SUMMIT:Cumbre USA- EU Transatlantic Business Summi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399" cy="3343626"/>
                          </a:xfrm>
                          <a:prstGeom prst="rect">
                            <a:avLst/>
                          </a:prstGeom>
                          <a:noFill/>
                          <a:ln>
                            <a:noFill/>
                          </a:ln>
                        </pic:spPr>
                      </pic:pic>
                    </a:graphicData>
                  </a:graphic>
                </wp:inline>
              </w:drawing>
            </w:r>
          </w:p>
        </w:tc>
      </w:tr>
    </w:tbl>
    <w:p w14:paraId="0B8BFA1A" w14:textId="4B43FC38" w:rsidR="005844F2" w:rsidRPr="00B33D45" w:rsidRDefault="005844F2" w:rsidP="003D09C1">
      <w:pPr>
        <w:spacing w:line="240" w:lineRule="auto"/>
        <w:rPr>
          <w:rFonts w:ascii="Arial" w:hAnsi="Arial" w:cs="Arial"/>
          <w:b/>
          <w:bCs/>
          <w:sz w:val="24"/>
          <w:szCs w:val="24"/>
        </w:rPr>
      </w:pPr>
    </w:p>
    <w:sectPr w:rsidR="005844F2" w:rsidRPr="00B33D45" w:rsidSect="004A1C89">
      <w:headerReference w:type="default" r:id="rId15"/>
      <w:footerReference w:type="default" r:id="rId16"/>
      <w:pgSz w:w="11906" w:h="16838"/>
      <w:pgMar w:top="998" w:right="1274" w:bottom="851" w:left="1701" w:header="426" w:footer="28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213BB" w14:textId="77777777" w:rsidR="009B766D" w:rsidRDefault="009B766D" w:rsidP="00583C52">
      <w:pPr>
        <w:spacing w:after="0" w:line="240" w:lineRule="auto"/>
      </w:pPr>
      <w:r>
        <w:separator/>
      </w:r>
    </w:p>
  </w:endnote>
  <w:endnote w:type="continuationSeparator" w:id="0">
    <w:p w14:paraId="5F24D444" w14:textId="77777777" w:rsidR="009B766D" w:rsidRDefault="009B766D" w:rsidP="00583C52">
      <w:pPr>
        <w:spacing w:after="0" w:line="240" w:lineRule="auto"/>
      </w:pPr>
      <w:r>
        <w:continuationSeparator/>
      </w:r>
    </w:p>
  </w:endnote>
  <w:endnote w:type="continuationNotice" w:id="1">
    <w:p w14:paraId="6F7BCFE1" w14:textId="77777777" w:rsidR="009B766D" w:rsidRDefault="009B7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146" w14:textId="77777777" w:rsidR="009B766D" w:rsidRPr="00B33D45" w:rsidRDefault="009B766D" w:rsidP="007350A7">
    <w:pPr>
      <w:widowControl w:val="0"/>
      <w:autoSpaceDE w:val="0"/>
      <w:autoSpaceDN w:val="0"/>
      <w:adjustRightInd w:val="0"/>
      <w:spacing w:after="0" w:line="240" w:lineRule="auto"/>
      <w:rPr>
        <w:rFonts w:ascii="Arial" w:hAnsi="Arial" w:cs="Arial"/>
        <w:b/>
        <w:color w:val="000000"/>
        <w:sz w:val="18"/>
        <w:szCs w:val="18"/>
        <w:lang w:val="es-ES"/>
      </w:rPr>
    </w:pPr>
  </w:p>
  <w:p w14:paraId="051DCED2" w14:textId="3FB99552" w:rsidR="009B766D" w:rsidRPr="009B766D" w:rsidRDefault="009B766D" w:rsidP="007350A7">
    <w:pPr>
      <w:widowControl w:val="0"/>
      <w:autoSpaceDE w:val="0"/>
      <w:autoSpaceDN w:val="0"/>
      <w:adjustRightInd w:val="0"/>
      <w:spacing w:after="0" w:line="240" w:lineRule="auto"/>
      <w:rPr>
        <w:rFonts w:ascii="Arial" w:hAnsi="Arial" w:cs="Arial"/>
        <w:b/>
        <w:color w:val="000000"/>
        <w:sz w:val="18"/>
        <w:szCs w:val="18"/>
        <w:lang w:val="es-ES"/>
      </w:rPr>
    </w:pPr>
    <w:r w:rsidRPr="009B766D">
      <w:rPr>
        <w:rFonts w:ascii="Arial" w:hAnsi="Arial" w:cs="Arial"/>
        <w:b/>
        <w:color w:val="000000"/>
        <w:sz w:val="18"/>
        <w:szCs w:val="18"/>
        <w:lang w:val="es-ES"/>
      </w:rPr>
      <w:t>_________________________________________________________________________________________</w:t>
    </w:r>
  </w:p>
  <w:p w14:paraId="56551A79" w14:textId="4D0DEA83" w:rsidR="009B766D" w:rsidRPr="009B766D" w:rsidRDefault="009B766D" w:rsidP="009E6E41">
    <w:pPr>
      <w:widowControl w:val="0"/>
      <w:autoSpaceDE w:val="0"/>
      <w:autoSpaceDN w:val="0"/>
      <w:adjustRightInd w:val="0"/>
      <w:rPr>
        <w:rFonts w:ascii="Arial" w:hAnsi="Arial" w:cs="Arial"/>
        <w:b/>
        <w:color w:val="000000"/>
        <w:sz w:val="16"/>
        <w:szCs w:val="16"/>
        <w:lang w:val="es-ES"/>
      </w:rPr>
    </w:pPr>
    <w:r w:rsidRPr="009B766D">
      <w:rPr>
        <w:rFonts w:ascii="Arial" w:hAnsi="Arial" w:cs="Arial"/>
        <w:color w:val="000000"/>
        <w:sz w:val="16"/>
        <w:szCs w:val="16"/>
        <w:lang w:val="es-ES"/>
      </w:rPr>
      <w:t xml:space="preserve">Para </w:t>
    </w:r>
    <w:r w:rsidRPr="009B766D">
      <w:rPr>
        <w:rFonts w:ascii="Arial" w:hAnsi="Arial" w:cs="Arial"/>
        <w:b/>
        <w:color w:val="000000"/>
        <w:sz w:val="16"/>
        <w:szCs w:val="16"/>
        <w:lang w:val="es-ES"/>
      </w:rPr>
      <w:t>más información</w:t>
    </w:r>
    <w:r w:rsidRPr="009B766D">
      <w:rPr>
        <w:rFonts w:ascii="Arial" w:hAnsi="Arial" w:cs="Arial"/>
        <w:color w:val="000000"/>
        <w:sz w:val="16"/>
        <w:szCs w:val="16"/>
        <w:lang w:val="es-ES"/>
      </w:rPr>
      <w:t xml:space="preserve"> contacta con: </w:t>
    </w:r>
    <w:bookmarkStart w:id="1" w:name="_Hlk87014690"/>
    <w:r w:rsidRPr="009B766D">
      <w:rPr>
        <w:rFonts w:ascii="Arial" w:hAnsi="Arial" w:cs="Arial"/>
        <w:color w:val="000000"/>
        <w:sz w:val="16"/>
        <w:szCs w:val="16"/>
        <w:lang w:val="es-ES"/>
      </w:rPr>
      <w:t xml:space="preserve"> </w:t>
    </w:r>
    <w:r w:rsidRPr="009B766D">
      <w:rPr>
        <w:rFonts w:ascii="Arial" w:hAnsi="Arial" w:cs="Arial"/>
        <w:color w:val="000000"/>
        <w:sz w:val="16"/>
        <w:szCs w:val="16"/>
        <w:lang w:val="es-ES"/>
      </w:rPr>
      <w:br/>
    </w:r>
    <w:r w:rsidRPr="009B766D">
      <w:rPr>
        <w:rFonts w:ascii="Arial" w:hAnsi="Arial" w:cs="Arial"/>
        <w:b/>
        <w:color w:val="000000"/>
        <w:sz w:val="16"/>
        <w:szCs w:val="16"/>
        <w:lang w:val="es-ES"/>
      </w:rPr>
      <w:t xml:space="preserve">ULLED – Valeria Torno  </w:t>
    </w:r>
    <w:r w:rsidRPr="009B766D">
      <w:rPr>
        <w:rFonts w:ascii="Arial" w:hAnsi="Arial" w:cs="Arial"/>
        <w:color w:val="000000"/>
        <w:sz w:val="16"/>
        <w:szCs w:val="16"/>
        <w:lang w:val="es-ES"/>
      </w:rPr>
      <w:t>I</w:t>
    </w:r>
    <w:r w:rsidRPr="009B766D">
      <w:rPr>
        <w:rFonts w:ascii="Arial" w:hAnsi="Arial" w:cs="Arial"/>
        <w:b/>
        <w:color w:val="000000"/>
        <w:sz w:val="16"/>
        <w:szCs w:val="16"/>
        <w:lang w:val="es-ES"/>
      </w:rPr>
      <w:t xml:space="preserve">  </w:t>
    </w:r>
    <w:hyperlink r:id="rId1" w:history="1">
      <w:r w:rsidRPr="009B766D">
        <w:rPr>
          <w:rStyle w:val="Hipervnculo"/>
          <w:rFonts w:ascii="Arial" w:hAnsi="Arial" w:cs="Arial"/>
          <w:sz w:val="16"/>
          <w:szCs w:val="16"/>
          <w:lang w:val="es-ES"/>
        </w:rPr>
        <w:t>vtorno@ulled.com</w:t>
      </w:r>
    </w:hyperlink>
    <w:r w:rsidRPr="009B766D">
      <w:rPr>
        <w:rFonts w:ascii="Arial" w:hAnsi="Arial" w:cs="Arial"/>
        <w:color w:val="000000"/>
        <w:sz w:val="16"/>
        <w:szCs w:val="16"/>
        <w:lang w:val="es-ES"/>
      </w:rPr>
      <w:t xml:space="preserve">  I  +34 669 927 786</w:t>
    </w:r>
    <w:bookmarkEnd w:id="1"/>
  </w:p>
  <w:p w14:paraId="19E58673" w14:textId="70B5859E" w:rsidR="009B766D" w:rsidRPr="009B766D" w:rsidRDefault="009B766D" w:rsidP="007350A7">
    <w:pPr>
      <w:widowControl w:val="0"/>
      <w:autoSpaceDE w:val="0"/>
      <w:autoSpaceDN w:val="0"/>
      <w:adjustRightInd w:val="0"/>
      <w:spacing w:after="0" w:line="240" w:lineRule="auto"/>
      <w:rPr>
        <w:rFonts w:ascii="Arial" w:hAnsi="Arial" w:cs="Arial"/>
        <w:color w:val="000000"/>
        <w:sz w:val="18"/>
        <w:szCs w:val="18"/>
        <w:lang w:val="es-ES"/>
      </w:rPr>
    </w:pPr>
  </w:p>
  <w:sdt>
    <w:sdtPr>
      <w:rPr>
        <w:rFonts w:ascii="Arial" w:hAnsi="Arial" w:cs="Arial"/>
      </w:rPr>
      <w:id w:val="1390142795"/>
      <w:docPartObj>
        <w:docPartGallery w:val="Page Numbers (Bottom of Page)"/>
        <w:docPartUnique/>
      </w:docPartObj>
    </w:sdtPr>
    <w:sdtEndPr>
      <w:rPr>
        <w:sz w:val="16"/>
        <w:szCs w:val="16"/>
      </w:rPr>
    </w:sdtEndPr>
    <w:sdtContent>
      <w:p w14:paraId="20850BC4" w14:textId="310BB6BA" w:rsidR="009B766D" w:rsidRPr="009B766D" w:rsidRDefault="009B766D">
        <w:pPr>
          <w:pStyle w:val="Piedepgina"/>
          <w:jc w:val="right"/>
          <w:rPr>
            <w:rFonts w:ascii="Arial" w:hAnsi="Arial" w:cs="Arial"/>
            <w:sz w:val="16"/>
            <w:szCs w:val="16"/>
          </w:rPr>
        </w:pPr>
        <w:r w:rsidRPr="009B766D">
          <w:rPr>
            <w:rFonts w:ascii="Arial" w:hAnsi="Arial" w:cs="Arial"/>
            <w:sz w:val="16"/>
            <w:szCs w:val="16"/>
          </w:rPr>
          <w:fldChar w:fldCharType="begin"/>
        </w:r>
        <w:r w:rsidRPr="009B766D">
          <w:rPr>
            <w:rFonts w:ascii="Arial" w:hAnsi="Arial" w:cs="Arial"/>
            <w:sz w:val="16"/>
            <w:szCs w:val="16"/>
          </w:rPr>
          <w:instrText>PAGE   \* MERGEFORMAT</w:instrText>
        </w:r>
        <w:r w:rsidRPr="009B766D">
          <w:rPr>
            <w:rFonts w:ascii="Arial" w:hAnsi="Arial" w:cs="Arial"/>
            <w:sz w:val="16"/>
            <w:szCs w:val="16"/>
          </w:rPr>
          <w:fldChar w:fldCharType="separate"/>
        </w:r>
        <w:r w:rsidR="00EE56A5" w:rsidRPr="00EE56A5">
          <w:rPr>
            <w:rFonts w:ascii="Arial" w:hAnsi="Arial" w:cs="Arial"/>
            <w:noProof/>
            <w:sz w:val="16"/>
            <w:szCs w:val="16"/>
            <w:lang w:val="es-ES"/>
          </w:rPr>
          <w:t>2</w:t>
        </w:r>
        <w:r w:rsidRPr="009B766D">
          <w:rPr>
            <w:rFonts w:ascii="Arial" w:hAnsi="Arial" w:cs="Arial"/>
            <w:sz w:val="16"/>
            <w:szCs w:val="16"/>
          </w:rPr>
          <w:fldChar w:fldCharType="end"/>
        </w:r>
      </w:p>
    </w:sdtContent>
  </w:sdt>
  <w:p w14:paraId="2FF5BED8" w14:textId="0F4BEAE5" w:rsidR="009B766D" w:rsidRPr="009B766D" w:rsidRDefault="009B766D" w:rsidP="007350A7">
    <w:pPr>
      <w:pStyle w:val="Piedepgina"/>
      <w:rPr>
        <w:rFonts w:ascii="Arial" w:hAnsi="Arial" w:cs="Arial"/>
        <w:color w:val="767171" w:themeColor="background2" w:themeShade="80"/>
        <w:sz w:val="14"/>
        <w:szCs w:val="14"/>
      </w:rPr>
    </w:pPr>
    <w:r w:rsidRPr="009B766D">
      <w:rPr>
        <w:rFonts w:ascii="Arial" w:hAnsi="Arial" w:cs="Arial"/>
        <w:color w:val="767171" w:themeColor="background2" w:themeShade="80"/>
        <w:sz w:val="14"/>
        <w:szCs w:val="14"/>
      </w:rPr>
      <w:t xml:space="preserve">Elanco y la barra diagonal son marcas registradas de Elanco o sus filiales. ©2026 Elanco o sus filiales. </w:t>
    </w:r>
    <w:r w:rsidR="00EE56A5" w:rsidRPr="00EE56A5">
      <w:rPr>
        <w:rFonts w:ascii="Arial" w:hAnsi="Arial" w:cs="Arial"/>
        <w:color w:val="303030"/>
        <w:sz w:val="14"/>
        <w:szCs w:val="14"/>
        <w:shd w:val="clear" w:color="auto" w:fill="FFFFFF"/>
      </w:rPr>
      <w:t>PM-ES-26-0124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F6FF5" w14:textId="77777777" w:rsidR="009B766D" w:rsidRDefault="009B766D" w:rsidP="00583C52">
      <w:pPr>
        <w:spacing w:after="0" w:line="240" w:lineRule="auto"/>
      </w:pPr>
      <w:r>
        <w:separator/>
      </w:r>
    </w:p>
  </w:footnote>
  <w:footnote w:type="continuationSeparator" w:id="0">
    <w:p w14:paraId="220E023F" w14:textId="77777777" w:rsidR="009B766D" w:rsidRDefault="009B766D" w:rsidP="00583C52">
      <w:pPr>
        <w:spacing w:after="0" w:line="240" w:lineRule="auto"/>
      </w:pPr>
      <w:r>
        <w:continuationSeparator/>
      </w:r>
    </w:p>
  </w:footnote>
  <w:footnote w:type="continuationNotice" w:id="1">
    <w:p w14:paraId="4E6D4227" w14:textId="77777777" w:rsidR="009B766D" w:rsidRDefault="009B766D">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78E6" w14:textId="44762D0B" w:rsidR="009B766D" w:rsidRDefault="009B766D" w:rsidP="00303193">
    <w:pPr>
      <w:pStyle w:val="Encabezado"/>
      <w:tabs>
        <w:tab w:val="clear" w:pos="4252"/>
        <w:tab w:val="clear" w:pos="8504"/>
        <w:tab w:val="left" w:pos="3990"/>
      </w:tabs>
    </w:pPr>
  </w:p>
  <w:tbl>
    <w:tblPr>
      <w:tblStyle w:val="Tablaconcuadrcula"/>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9B766D" w14:paraId="161AF34F" w14:textId="77777777" w:rsidTr="00050185">
      <w:trPr>
        <w:trHeight w:val="972"/>
      </w:trPr>
      <w:tc>
        <w:tcPr>
          <w:tcW w:w="4359" w:type="dxa"/>
        </w:tcPr>
        <w:p w14:paraId="458CD090" w14:textId="77777777" w:rsidR="009B766D" w:rsidRDefault="009B766D" w:rsidP="00303193">
          <w:pPr>
            <w:pStyle w:val="Encabezado"/>
            <w:tabs>
              <w:tab w:val="clear" w:pos="4252"/>
              <w:tab w:val="clear" w:pos="8504"/>
              <w:tab w:val="left" w:pos="3990"/>
            </w:tabs>
          </w:pPr>
          <w:r>
            <w:rPr>
              <w:noProof/>
              <w:lang w:val="es-ES" w:eastAsia="es-ES"/>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p>
        <w:p w14:paraId="4629EB32" w14:textId="77777777" w:rsidR="009B766D" w:rsidRDefault="009B766D" w:rsidP="00303193">
          <w:pPr>
            <w:pStyle w:val="Encabezado"/>
            <w:tabs>
              <w:tab w:val="clear" w:pos="4252"/>
              <w:tab w:val="clear" w:pos="8504"/>
              <w:tab w:val="left" w:pos="3990"/>
            </w:tabs>
          </w:pPr>
        </w:p>
        <w:p w14:paraId="0E5F0B8A" w14:textId="5130B08F" w:rsidR="009B766D" w:rsidRPr="00B33D45" w:rsidRDefault="009B766D" w:rsidP="00303193">
          <w:pPr>
            <w:pStyle w:val="Encabezado"/>
            <w:tabs>
              <w:tab w:val="clear" w:pos="4252"/>
              <w:tab w:val="clear" w:pos="8504"/>
              <w:tab w:val="left" w:pos="3990"/>
            </w:tabs>
            <w:rPr>
              <w:rFonts w:ascii="Arial" w:hAnsi="Arial" w:cs="Arial"/>
              <w:color w:val="2E74B5" w:themeColor="accent5" w:themeShade="BF"/>
              <w:sz w:val="28"/>
              <w:szCs w:val="28"/>
            </w:rPr>
          </w:pPr>
          <w:r w:rsidRPr="00B33D45">
            <w:rPr>
              <w:rFonts w:ascii="Arial" w:eastAsiaTheme="minorEastAsia" w:hAnsi="Arial" w:cs="Arial"/>
              <w:b/>
              <w:bCs/>
              <w:color w:val="2E74B5" w:themeColor="accent5" w:themeShade="BF"/>
              <w:kern w:val="24"/>
              <w:sz w:val="28"/>
              <w:szCs w:val="28"/>
            </w:rPr>
            <w:t>NOTA DE PRENSA</w:t>
          </w:r>
        </w:p>
      </w:tc>
    </w:tr>
  </w:tbl>
  <w:p w14:paraId="1EF1A5A6" w14:textId="58555501" w:rsidR="009B766D" w:rsidRDefault="009B766D" w:rsidP="00303193">
    <w:pPr>
      <w:pStyle w:val="Encabezado"/>
      <w:tabs>
        <w:tab w:val="clear" w:pos="4252"/>
        <w:tab w:val="clear" w:pos="8504"/>
        <w:tab w:val="left" w:pos="399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F27"/>
    <w:multiLevelType w:val="hybridMultilevel"/>
    <w:tmpl w:val="9A065232"/>
    <w:lvl w:ilvl="0" w:tplc="A0B275FE">
      <w:start w:val="1"/>
      <w:numFmt w:val="bullet"/>
      <w:lvlText w:val=""/>
      <w:lvlJc w:val="left"/>
      <w:pPr>
        <w:ind w:left="720" w:hanging="360"/>
      </w:pPr>
      <w:rPr>
        <w:rFonts w:ascii="System Font Black" w:hAnsi="System Font Black" w:hint="default"/>
        <w:b/>
        <w:bCs/>
        <w:i w:val="0"/>
        <w:iCs w:val="0"/>
        <w:sz w:val="36"/>
        <w:szCs w:val="36"/>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DF67F2"/>
    <w:multiLevelType w:val="hybridMultilevel"/>
    <w:tmpl w:val="E42618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D282C97"/>
    <w:multiLevelType w:val="hybridMultilevel"/>
    <w:tmpl w:val="D5582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43B19EC"/>
    <w:multiLevelType w:val="hybridMultilevel"/>
    <w:tmpl w:val="591AC12A"/>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2611CD"/>
    <w:multiLevelType w:val="hybridMultilevel"/>
    <w:tmpl w:val="10A84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DC178A2"/>
    <w:multiLevelType w:val="hybridMultilevel"/>
    <w:tmpl w:val="5AD03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E96E5C"/>
    <w:multiLevelType w:val="hybridMultilevel"/>
    <w:tmpl w:val="1FC0691E"/>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7F2C4B"/>
    <w:multiLevelType w:val="hybridMultilevel"/>
    <w:tmpl w:val="CADAA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94754D"/>
    <w:multiLevelType w:val="hybridMultilevel"/>
    <w:tmpl w:val="B0B23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F73B7F"/>
    <w:multiLevelType w:val="hybridMultilevel"/>
    <w:tmpl w:val="877E7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043F0D"/>
    <w:multiLevelType w:val="hybridMultilevel"/>
    <w:tmpl w:val="41A48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547592"/>
    <w:multiLevelType w:val="hybridMultilevel"/>
    <w:tmpl w:val="411C21FE"/>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BAA1430"/>
    <w:multiLevelType w:val="hybridMultilevel"/>
    <w:tmpl w:val="5A4A3C40"/>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6E241E3C"/>
    <w:multiLevelType w:val="hybridMultilevel"/>
    <w:tmpl w:val="451A59A0"/>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DB845C6"/>
    <w:multiLevelType w:val="hybridMultilevel"/>
    <w:tmpl w:val="118EBDB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4"/>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abstractNumId w:val="10"/>
  </w:num>
  <w:num w:numId="5">
    <w:abstractNumId w:val="14"/>
  </w:num>
  <w:num w:numId="6">
    <w:abstractNumId w:val="11"/>
  </w:num>
  <w:num w:numId="7">
    <w:abstractNumId w:val="17"/>
  </w:num>
  <w:num w:numId="8">
    <w:abstractNumId w:val="5"/>
  </w:num>
  <w:num w:numId="9">
    <w:abstractNumId w:val="6"/>
  </w:num>
  <w:num w:numId="10">
    <w:abstractNumId w:val="13"/>
  </w:num>
  <w:num w:numId="11">
    <w:abstractNumId w:val="2"/>
  </w:num>
  <w:num w:numId="12">
    <w:abstractNumId w:val="12"/>
  </w:num>
  <w:num w:numId="13">
    <w:abstractNumId w:val="20"/>
  </w:num>
  <w:num w:numId="14">
    <w:abstractNumId w:val="1"/>
  </w:num>
  <w:num w:numId="15">
    <w:abstractNumId w:val="7"/>
  </w:num>
  <w:num w:numId="16">
    <w:abstractNumId w:val="15"/>
  </w:num>
  <w:num w:numId="17">
    <w:abstractNumId w:val="3"/>
  </w:num>
  <w:num w:numId="18">
    <w:abstractNumId w:val="0"/>
  </w:num>
  <w:num w:numId="19">
    <w:abstractNumId w:val="19"/>
  </w:num>
  <w:num w:numId="20">
    <w:abstractNumId w:val="16"/>
  </w:num>
  <w:num w:numId="21">
    <w:abstractNumId w:val="9"/>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rcè Balañá">
    <w15:presenceInfo w15:providerId="AD" w15:userId="S::mbalana@ulled.com::17f1a41e-b532-4199-a0f4-7c63d87b8b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52"/>
    <w:rsid w:val="0000320B"/>
    <w:rsid w:val="00004537"/>
    <w:rsid w:val="0002251B"/>
    <w:rsid w:val="000258CA"/>
    <w:rsid w:val="000434A9"/>
    <w:rsid w:val="00043FCC"/>
    <w:rsid w:val="00044D26"/>
    <w:rsid w:val="00050185"/>
    <w:rsid w:val="00051EF7"/>
    <w:rsid w:val="00053785"/>
    <w:rsid w:val="0005594B"/>
    <w:rsid w:val="00060274"/>
    <w:rsid w:val="000629BC"/>
    <w:rsid w:val="00065344"/>
    <w:rsid w:val="00075A8A"/>
    <w:rsid w:val="0008497B"/>
    <w:rsid w:val="000858BA"/>
    <w:rsid w:val="00094E0F"/>
    <w:rsid w:val="000A257B"/>
    <w:rsid w:val="000A5904"/>
    <w:rsid w:val="000A5CF1"/>
    <w:rsid w:val="000A7291"/>
    <w:rsid w:val="000A782E"/>
    <w:rsid w:val="000A7830"/>
    <w:rsid w:val="000B21ED"/>
    <w:rsid w:val="000B46B7"/>
    <w:rsid w:val="000B4B08"/>
    <w:rsid w:val="000B6712"/>
    <w:rsid w:val="000C2F66"/>
    <w:rsid w:val="000C64C0"/>
    <w:rsid w:val="000E2D05"/>
    <w:rsid w:val="000E664A"/>
    <w:rsid w:val="000F314D"/>
    <w:rsid w:val="000F79F5"/>
    <w:rsid w:val="0010051E"/>
    <w:rsid w:val="001033F8"/>
    <w:rsid w:val="001035A3"/>
    <w:rsid w:val="00105304"/>
    <w:rsid w:val="00106C88"/>
    <w:rsid w:val="00112F91"/>
    <w:rsid w:val="00113315"/>
    <w:rsid w:val="00113785"/>
    <w:rsid w:val="001172EB"/>
    <w:rsid w:val="00123096"/>
    <w:rsid w:val="001315E8"/>
    <w:rsid w:val="001331C6"/>
    <w:rsid w:val="00146CB0"/>
    <w:rsid w:val="00147FA9"/>
    <w:rsid w:val="001533A2"/>
    <w:rsid w:val="00153C38"/>
    <w:rsid w:val="00154AB3"/>
    <w:rsid w:val="001555C6"/>
    <w:rsid w:val="00155A05"/>
    <w:rsid w:val="00165391"/>
    <w:rsid w:val="00172816"/>
    <w:rsid w:val="00173AED"/>
    <w:rsid w:val="00175769"/>
    <w:rsid w:val="00185A20"/>
    <w:rsid w:val="00186DC9"/>
    <w:rsid w:val="001952BD"/>
    <w:rsid w:val="001976B3"/>
    <w:rsid w:val="001A03F0"/>
    <w:rsid w:val="001A36FD"/>
    <w:rsid w:val="001B25B1"/>
    <w:rsid w:val="001B461B"/>
    <w:rsid w:val="001B739F"/>
    <w:rsid w:val="001C0B79"/>
    <w:rsid w:val="001C4A32"/>
    <w:rsid w:val="001C4AE4"/>
    <w:rsid w:val="001D02C0"/>
    <w:rsid w:val="001D5237"/>
    <w:rsid w:val="001D5A96"/>
    <w:rsid w:val="001D6BF8"/>
    <w:rsid w:val="001D7C98"/>
    <w:rsid w:val="001E0BC9"/>
    <w:rsid w:val="001E1282"/>
    <w:rsid w:val="001E20B6"/>
    <w:rsid w:val="001E5E97"/>
    <w:rsid w:val="001E6282"/>
    <w:rsid w:val="001F02E3"/>
    <w:rsid w:val="001F1C13"/>
    <w:rsid w:val="002012CE"/>
    <w:rsid w:val="00202D93"/>
    <w:rsid w:val="0021733E"/>
    <w:rsid w:val="002220A5"/>
    <w:rsid w:val="00223C80"/>
    <w:rsid w:val="00224941"/>
    <w:rsid w:val="002317CE"/>
    <w:rsid w:val="00234AF0"/>
    <w:rsid w:val="002354D2"/>
    <w:rsid w:val="00236042"/>
    <w:rsid w:val="00244B8F"/>
    <w:rsid w:val="0025047E"/>
    <w:rsid w:val="0025564B"/>
    <w:rsid w:val="00257594"/>
    <w:rsid w:val="00257718"/>
    <w:rsid w:val="0026265E"/>
    <w:rsid w:val="00263D5A"/>
    <w:rsid w:val="00264F18"/>
    <w:rsid w:val="00265F52"/>
    <w:rsid w:val="00265F7A"/>
    <w:rsid w:val="00267CD4"/>
    <w:rsid w:val="00272FA5"/>
    <w:rsid w:val="002738D8"/>
    <w:rsid w:val="00274F9C"/>
    <w:rsid w:val="00275691"/>
    <w:rsid w:val="00276EA1"/>
    <w:rsid w:val="00281DCB"/>
    <w:rsid w:val="00286A1E"/>
    <w:rsid w:val="00286B06"/>
    <w:rsid w:val="00290F11"/>
    <w:rsid w:val="00291E6F"/>
    <w:rsid w:val="002A45F2"/>
    <w:rsid w:val="002A700F"/>
    <w:rsid w:val="002B023F"/>
    <w:rsid w:val="002C1FB3"/>
    <w:rsid w:val="002C4E1E"/>
    <w:rsid w:val="002C6007"/>
    <w:rsid w:val="002C6846"/>
    <w:rsid w:val="002D74DC"/>
    <w:rsid w:val="002E0B24"/>
    <w:rsid w:val="002E1969"/>
    <w:rsid w:val="002E2AAF"/>
    <w:rsid w:val="002F1597"/>
    <w:rsid w:val="00300F24"/>
    <w:rsid w:val="00303193"/>
    <w:rsid w:val="00303E7A"/>
    <w:rsid w:val="0031188E"/>
    <w:rsid w:val="0031369B"/>
    <w:rsid w:val="00321668"/>
    <w:rsid w:val="00322477"/>
    <w:rsid w:val="00324109"/>
    <w:rsid w:val="00324FF9"/>
    <w:rsid w:val="003269A5"/>
    <w:rsid w:val="00326A36"/>
    <w:rsid w:val="00330585"/>
    <w:rsid w:val="00333240"/>
    <w:rsid w:val="00333C37"/>
    <w:rsid w:val="00333D44"/>
    <w:rsid w:val="00335C9F"/>
    <w:rsid w:val="00337C55"/>
    <w:rsid w:val="00337C6F"/>
    <w:rsid w:val="0034148E"/>
    <w:rsid w:val="00345FC5"/>
    <w:rsid w:val="003465BB"/>
    <w:rsid w:val="0035053B"/>
    <w:rsid w:val="0035591C"/>
    <w:rsid w:val="00356BF4"/>
    <w:rsid w:val="00363F8A"/>
    <w:rsid w:val="00364F8F"/>
    <w:rsid w:val="00366C7C"/>
    <w:rsid w:val="00367B20"/>
    <w:rsid w:val="0037682E"/>
    <w:rsid w:val="00377BDF"/>
    <w:rsid w:val="003822FB"/>
    <w:rsid w:val="00382739"/>
    <w:rsid w:val="00391CFF"/>
    <w:rsid w:val="0039235D"/>
    <w:rsid w:val="0039503D"/>
    <w:rsid w:val="00396506"/>
    <w:rsid w:val="003A2452"/>
    <w:rsid w:val="003A3DD2"/>
    <w:rsid w:val="003A6FE0"/>
    <w:rsid w:val="003B145B"/>
    <w:rsid w:val="003B2ECD"/>
    <w:rsid w:val="003B4096"/>
    <w:rsid w:val="003B7B41"/>
    <w:rsid w:val="003C2021"/>
    <w:rsid w:val="003C2757"/>
    <w:rsid w:val="003C4773"/>
    <w:rsid w:val="003C7F72"/>
    <w:rsid w:val="003D09C1"/>
    <w:rsid w:val="003D1861"/>
    <w:rsid w:val="003D512E"/>
    <w:rsid w:val="003D7A1B"/>
    <w:rsid w:val="003E3427"/>
    <w:rsid w:val="003E4F3F"/>
    <w:rsid w:val="003F17D3"/>
    <w:rsid w:val="003F5927"/>
    <w:rsid w:val="00404058"/>
    <w:rsid w:val="004060CD"/>
    <w:rsid w:val="0040791B"/>
    <w:rsid w:val="004105D6"/>
    <w:rsid w:val="00411ECA"/>
    <w:rsid w:val="0041321F"/>
    <w:rsid w:val="00415BCE"/>
    <w:rsid w:val="0042238C"/>
    <w:rsid w:val="00424355"/>
    <w:rsid w:val="0042598E"/>
    <w:rsid w:val="00425DB5"/>
    <w:rsid w:val="004306CC"/>
    <w:rsid w:val="00432692"/>
    <w:rsid w:val="0043405B"/>
    <w:rsid w:val="00436270"/>
    <w:rsid w:val="0043761F"/>
    <w:rsid w:val="004400D4"/>
    <w:rsid w:val="00442808"/>
    <w:rsid w:val="00450F6D"/>
    <w:rsid w:val="004630EA"/>
    <w:rsid w:val="00463276"/>
    <w:rsid w:val="004638C9"/>
    <w:rsid w:val="00463954"/>
    <w:rsid w:val="00464ECA"/>
    <w:rsid w:val="00467AA7"/>
    <w:rsid w:val="00472099"/>
    <w:rsid w:val="00477CCD"/>
    <w:rsid w:val="00485D4C"/>
    <w:rsid w:val="0049395E"/>
    <w:rsid w:val="00495A78"/>
    <w:rsid w:val="00496D54"/>
    <w:rsid w:val="004A150A"/>
    <w:rsid w:val="004A1C89"/>
    <w:rsid w:val="004A3022"/>
    <w:rsid w:val="004B0101"/>
    <w:rsid w:val="004B28BA"/>
    <w:rsid w:val="004B2AE1"/>
    <w:rsid w:val="004B5276"/>
    <w:rsid w:val="004C0DF6"/>
    <w:rsid w:val="004C38AE"/>
    <w:rsid w:val="004D7DC6"/>
    <w:rsid w:val="004D7ECE"/>
    <w:rsid w:val="004E4018"/>
    <w:rsid w:val="004E7E9E"/>
    <w:rsid w:val="00500799"/>
    <w:rsid w:val="00501460"/>
    <w:rsid w:val="00502BB3"/>
    <w:rsid w:val="00503D86"/>
    <w:rsid w:val="0051116F"/>
    <w:rsid w:val="00512B77"/>
    <w:rsid w:val="00514683"/>
    <w:rsid w:val="005150F8"/>
    <w:rsid w:val="005158B8"/>
    <w:rsid w:val="00516A9F"/>
    <w:rsid w:val="00517098"/>
    <w:rsid w:val="005206DB"/>
    <w:rsid w:val="00525B3D"/>
    <w:rsid w:val="005314E4"/>
    <w:rsid w:val="005343CB"/>
    <w:rsid w:val="00535DEC"/>
    <w:rsid w:val="00535FC3"/>
    <w:rsid w:val="00537C04"/>
    <w:rsid w:val="0054108C"/>
    <w:rsid w:val="005503FF"/>
    <w:rsid w:val="00551582"/>
    <w:rsid w:val="00552434"/>
    <w:rsid w:val="00553D39"/>
    <w:rsid w:val="00556279"/>
    <w:rsid w:val="00560DD0"/>
    <w:rsid w:val="005644E3"/>
    <w:rsid w:val="005652AA"/>
    <w:rsid w:val="005730B4"/>
    <w:rsid w:val="00576C3C"/>
    <w:rsid w:val="00582A35"/>
    <w:rsid w:val="00583412"/>
    <w:rsid w:val="00583B53"/>
    <w:rsid w:val="00583C52"/>
    <w:rsid w:val="005844F2"/>
    <w:rsid w:val="00591AE3"/>
    <w:rsid w:val="00592347"/>
    <w:rsid w:val="00592F44"/>
    <w:rsid w:val="0059765B"/>
    <w:rsid w:val="005A7867"/>
    <w:rsid w:val="005B12FB"/>
    <w:rsid w:val="005B1D4E"/>
    <w:rsid w:val="005B39A0"/>
    <w:rsid w:val="005B5E7E"/>
    <w:rsid w:val="005C125D"/>
    <w:rsid w:val="005C5986"/>
    <w:rsid w:val="005C5A6A"/>
    <w:rsid w:val="005D7D49"/>
    <w:rsid w:val="005F1632"/>
    <w:rsid w:val="005F7D4E"/>
    <w:rsid w:val="00600676"/>
    <w:rsid w:val="00600D5A"/>
    <w:rsid w:val="00601EED"/>
    <w:rsid w:val="006100E3"/>
    <w:rsid w:val="0061219A"/>
    <w:rsid w:val="006157F8"/>
    <w:rsid w:val="00621CF0"/>
    <w:rsid w:val="0062730A"/>
    <w:rsid w:val="00637396"/>
    <w:rsid w:val="006401CD"/>
    <w:rsid w:val="006409B9"/>
    <w:rsid w:val="00640FDE"/>
    <w:rsid w:val="0064245E"/>
    <w:rsid w:val="00644EDC"/>
    <w:rsid w:val="00653C74"/>
    <w:rsid w:val="00654BF1"/>
    <w:rsid w:val="006601DA"/>
    <w:rsid w:val="00660A74"/>
    <w:rsid w:val="006657BD"/>
    <w:rsid w:val="006674E9"/>
    <w:rsid w:val="00685726"/>
    <w:rsid w:val="00690B78"/>
    <w:rsid w:val="00691161"/>
    <w:rsid w:val="00696AB7"/>
    <w:rsid w:val="00696DE8"/>
    <w:rsid w:val="006A38AC"/>
    <w:rsid w:val="006A4D25"/>
    <w:rsid w:val="006A5DB1"/>
    <w:rsid w:val="006A5F72"/>
    <w:rsid w:val="006A738B"/>
    <w:rsid w:val="006B3121"/>
    <w:rsid w:val="006B3218"/>
    <w:rsid w:val="006B5EB2"/>
    <w:rsid w:val="006B6983"/>
    <w:rsid w:val="006C5CEC"/>
    <w:rsid w:val="006C6477"/>
    <w:rsid w:val="006D15F6"/>
    <w:rsid w:val="006D32B0"/>
    <w:rsid w:val="006D4291"/>
    <w:rsid w:val="006D4521"/>
    <w:rsid w:val="006D60BB"/>
    <w:rsid w:val="006E09A7"/>
    <w:rsid w:val="006E7E23"/>
    <w:rsid w:val="006F64B5"/>
    <w:rsid w:val="00703BCF"/>
    <w:rsid w:val="00703FC6"/>
    <w:rsid w:val="007071A7"/>
    <w:rsid w:val="00710408"/>
    <w:rsid w:val="007148EA"/>
    <w:rsid w:val="00716549"/>
    <w:rsid w:val="0072154B"/>
    <w:rsid w:val="00725889"/>
    <w:rsid w:val="00725C70"/>
    <w:rsid w:val="00727049"/>
    <w:rsid w:val="007350A7"/>
    <w:rsid w:val="00736A5A"/>
    <w:rsid w:val="007371E4"/>
    <w:rsid w:val="00737B01"/>
    <w:rsid w:val="00740FE5"/>
    <w:rsid w:val="007427A7"/>
    <w:rsid w:val="007469B3"/>
    <w:rsid w:val="0075689A"/>
    <w:rsid w:val="007569C4"/>
    <w:rsid w:val="007575ED"/>
    <w:rsid w:val="007608C6"/>
    <w:rsid w:val="00760E5D"/>
    <w:rsid w:val="00761DDF"/>
    <w:rsid w:val="00763D5D"/>
    <w:rsid w:val="007644F9"/>
    <w:rsid w:val="00764B05"/>
    <w:rsid w:val="00772762"/>
    <w:rsid w:val="00774F35"/>
    <w:rsid w:val="0077612E"/>
    <w:rsid w:val="0077762D"/>
    <w:rsid w:val="007833FF"/>
    <w:rsid w:val="00784A25"/>
    <w:rsid w:val="00787124"/>
    <w:rsid w:val="00796B91"/>
    <w:rsid w:val="007A00C1"/>
    <w:rsid w:val="007B128E"/>
    <w:rsid w:val="007B6EB5"/>
    <w:rsid w:val="007C2C62"/>
    <w:rsid w:val="007C3721"/>
    <w:rsid w:val="007C5010"/>
    <w:rsid w:val="007C5538"/>
    <w:rsid w:val="007D288D"/>
    <w:rsid w:val="007E61CF"/>
    <w:rsid w:val="007F37D3"/>
    <w:rsid w:val="007F42BF"/>
    <w:rsid w:val="007F70F8"/>
    <w:rsid w:val="00800341"/>
    <w:rsid w:val="00807CEB"/>
    <w:rsid w:val="00811D4F"/>
    <w:rsid w:val="00812A3A"/>
    <w:rsid w:val="00824E2A"/>
    <w:rsid w:val="008329E7"/>
    <w:rsid w:val="00833E23"/>
    <w:rsid w:val="0083621B"/>
    <w:rsid w:val="00836987"/>
    <w:rsid w:val="00837358"/>
    <w:rsid w:val="00846BF5"/>
    <w:rsid w:val="00847D66"/>
    <w:rsid w:val="00855554"/>
    <w:rsid w:val="00860A62"/>
    <w:rsid w:val="008665C5"/>
    <w:rsid w:val="00867A4E"/>
    <w:rsid w:val="00876551"/>
    <w:rsid w:val="008837DD"/>
    <w:rsid w:val="008913BB"/>
    <w:rsid w:val="008948F8"/>
    <w:rsid w:val="00896F67"/>
    <w:rsid w:val="008973EE"/>
    <w:rsid w:val="008A41C9"/>
    <w:rsid w:val="008A6FD2"/>
    <w:rsid w:val="008B0D7B"/>
    <w:rsid w:val="008B1EA3"/>
    <w:rsid w:val="008B601C"/>
    <w:rsid w:val="008C793C"/>
    <w:rsid w:val="008D4244"/>
    <w:rsid w:val="008D6196"/>
    <w:rsid w:val="008D670D"/>
    <w:rsid w:val="008E7B88"/>
    <w:rsid w:val="008F0FFD"/>
    <w:rsid w:val="008F11AF"/>
    <w:rsid w:val="008F1B7E"/>
    <w:rsid w:val="008F3B13"/>
    <w:rsid w:val="00903A4C"/>
    <w:rsid w:val="00905318"/>
    <w:rsid w:val="00905891"/>
    <w:rsid w:val="0091561E"/>
    <w:rsid w:val="0091589F"/>
    <w:rsid w:val="00921495"/>
    <w:rsid w:val="00924ECD"/>
    <w:rsid w:val="009254BA"/>
    <w:rsid w:val="0092691B"/>
    <w:rsid w:val="009270B7"/>
    <w:rsid w:val="00931C91"/>
    <w:rsid w:val="00935422"/>
    <w:rsid w:val="009429E3"/>
    <w:rsid w:val="00943D3F"/>
    <w:rsid w:val="0094443C"/>
    <w:rsid w:val="00944F79"/>
    <w:rsid w:val="00946FE1"/>
    <w:rsid w:val="00953405"/>
    <w:rsid w:val="0095495F"/>
    <w:rsid w:val="00957D6A"/>
    <w:rsid w:val="00961190"/>
    <w:rsid w:val="00975C24"/>
    <w:rsid w:val="00976F1F"/>
    <w:rsid w:val="009851A4"/>
    <w:rsid w:val="00990097"/>
    <w:rsid w:val="009903BD"/>
    <w:rsid w:val="00996A83"/>
    <w:rsid w:val="009A2105"/>
    <w:rsid w:val="009A2E76"/>
    <w:rsid w:val="009A3172"/>
    <w:rsid w:val="009A486D"/>
    <w:rsid w:val="009A72A5"/>
    <w:rsid w:val="009A73DB"/>
    <w:rsid w:val="009B1E29"/>
    <w:rsid w:val="009B2F5E"/>
    <w:rsid w:val="009B766D"/>
    <w:rsid w:val="009C2D39"/>
    <w:rsid w:val="009C4047"/>
    <w:rsid w:val="009C40BF"/>
    <w:rsid w:val="009C48AF"/>
    <w:rsid w:val="009D1900"/>
    <w:rsid w:val="009D27E1"/>
    <w:rsid w:val="009D2B47"/>
    <w:rsid w:val="009D4F16"/>
    <w:rsid w:val="009D7B93"/>
    <w:rsid w:val="009E1639"/>
    <w:rsid w:val="009E61B2"/>
    <w:rsid w:val="009E6E41"/>
    <w:rsid w:val="009F154E"/>
    <w:rsid w:val="009F5CB8"/>
    <w:rsid w:val="00A0091F"/>
    <w:rsid w:val="00A0125F"/>
    <w:rsid w:val="00A04F72"/>
    <w:rsid w:val="00A1305D"/>
    <w:rsid w:val="00A161F8"/>
    <w:rsid w:val="00A17BF1"/>
    <w:rsid w:val="00A20507"/>
    <w:rsid w:val="00A232FB"/>
    <w:rsid w:val="00A24C3B"/>
    <w:rsid w:val="00A26A74"/>
    <w:rsid w:val="00A374E6"/>
    <w:rsid w:val="00A51892"/>
    <w:rsid w:val="00A53A7C"/>
    <w:rsid w:val="00A6032C"/>
    <w:rsid w:val="00A61AE4"/>
    <w:rsid w:val="00A62BA7"/>
    <w:rsid w:val="00A70E50"/>
    <w:rsid w:val="00A744FF"/>
    <w:rsid w:val="00A746BA"/>
    <w:rsid w:val="00A803DA"/>
    <w:rsid w:val="00A82C07"/>
    <w:rsid w:val="00A84C09"/>
    <w:rsid w:val="00A8723B"/>
    <w:rsid w:val="00A92AA1"/>
    <w:rsid w:val="00AB461F"/>
    <w:rsid w:val="00AC0D1A"/>
    <w:rsid w:val="00AC2CAF"/>
    <w:rsid w:val="00AD416B"/>
    <w:rsid w:val="00AE5065"/>
    <w:rsid w:val="00AE55EC"/>
    <w:rsid w:val="00AF4E29"/>
    <w:rsid w:val="00AF6B15"/>
    <w:rsid w:val="00B0670B"/>
    <w:rsid w:val="00B06BC0"/>
    <w:rsid w:val="00B12A6F"/>
    <w:rsid w:val="00B12B98"/>
    <w:rsid w:val="00B148DE"/>
    <w:rsid w:val="00B17D88"/>
    <w:rsid w:val="00B20F44"/>
    <w:rsid w:val="00B26A00"/>
    <w:rsid w:val="00B26BED"/>
    <w:rsid w:val="00B3088A"/>
    <w:rsid w:val="00B31C89"/>
    <w:rsid w:val="00B33D45"/>
    <w:rsid w:val="00B4307E"/>
    <w:rsid w:val="00B45AFE"/>
    <w:rsid w:val="00B53B3F"/>
    <w:rsid w:val="00B70E6A"/>
    <w:rsid w:val="00B70E90"/>
    <w:rsid w:val="00B72541"/>
    <w:rsid w:val="00B7595F"/>
    <w:rsid w:val="00B7776D"/>
    <w:rsid w:val="00B9096F"/>
    <w:rsid w:val="00B9569A"/>
    <w:rsid w:val="00B96A15"/>
    <w:rsid w:val="00BA0B7F"/>
    <w:rsid w:val="00BA12BD"/>
    <w:rsid w:val="00BA208E"/>
    <w:rsid w:val="00BA4965"/>
    <w:rsid w:val="00BA5E26"/>
    <w:rsid w:val="00BA6DE9"/>
    <w:rsid w:val="00BA6FC4"/>
    <w:rsid w:val="00BA70AA"/>
    <w:rsid w:val="00BB0211"/>
    <w:rsid w:val="00BB0773"/>
    <w:rsid w:val="00BB3A44"/>
    <w:rsid w:val="00BB56F4"/>
    <w:rsid w:val="00BB5D22"/>
    <w:rsid w:val="00BB71B6"/>
    <w:rsid w:val="00BC49FB"/>
    <w:rsid w:val="00BC70C0"/>
    <w:rsid w:val="00BC732E"/>
    <w:rsid w:val="00BD1D87"/>
    <w:rsid w:val="00BD3C98"/>
    <w:rsid w:val="00BD5D88"/>
    <w:rsid w:val="00BD7B97"/>
    <w:rsid w:val="00BE3A4F"/>
    <w:rsid w:val="00BE67DB"/>
    <w:rsid w:val="00BE6F72"/>
    <w:rsid w:val="00BF40DF"/>
    <w:rsid w:val="00BF475D"/>
    <w:rsid w:val="00BF584D"/>
    <w:rsid w:val="00C020F2"/>
    <w:rsid w:val="00C10AA0"/>
    <w:rsid w:val="00C12C6F"/>
    <w:rsid w:val="00C13886"/>
    <w:rsid w:val="00C147C9"/>
    <w:rsid w:val="00C2317C"/>
    <w:rsid w:val="00C36119"/>
    <w:rsid w:val="00C361A2"/>
    <w:rsid w:val="00C44237"/>
    <w:rsid w:val="00C52059"/>
    <w:rsid w:val="00C523A0"/>
    <w:rsid w:val="00C560B6"/>
    <w:rsid w:val="00C56D5B"/>
    <w:rsid w:val="00C5766E"/>
    <w:rsid w:val="00C72785"/>
    <w:rsid w:val="00C7619D"/>
    <w:rsid w:val="00C82542"/>
    <w:rsid w:val="00C84174"/>
    <w:rsid w:val="00C909E5"/>
    <w:rsid w:val="00C93A56"/>
    <w:rsid w:val="00C93DA7"/>
    <w:rsid w:val="00C969EF"/>
    <w:rsid w:val="00C96C25"/>
    <w:rsid w:val="00C96DFF"/>
    <w:rsid w:val="00CA6922"/>
    <w:rsid w:val="00CA78C6"/>
    <w:rsid w:val="00CB07E9"/>
    <w:rsid w:val="00CB1D22"/>
    <w:rsid w:val="00CB77CD"/>
    <w:rsid w:val="00CB7F76"/>
    <w:rsid w:val="00CC1CE6"/>
    <w:rsid w:val="00CC3B17"/>
    <w:rsid w:val="00CC6697"/>
    <w:rsid w:val="00CD7752"/>
    <w:rsid w:val="00CE0064"/>
    <w:rsid w:val="00CE1C5C"/>
    <w:rsid w:val="00CE1FC9"/>
    <w:rsid w:val="00CE329A"/>
    <w:rsid w:val="00CE7616"/>
    <w:rsid w:val="00CF177A"/>
    <w:rsid w:val="00CF234F"/>
    <w:rsid w:val="00CF316D"/>
    <w:rsid w:val="00CF5235"/>
    <w:rsid w:val="00D0022E"/>
    <w:rsid w:val="00D04E67"/>
    <w:rsid w:val="00D058B9"/>
    <w:rsid w:val="00D05C44"/>
    <w:rsid w:val="00D074F9"/>
    <w:rsid w:val="00D109E6"/>
    <w:rsid w:val="00D11025"/>
    <w:rsid w:val="00D21318"/>
    <w:rsid w:val="00D2173B"/>
    <w:rsid w:val="00D220E6"/>
    <w:rsid w:val="00D24755"/>
    <w:rsid w:val="00D26CCC"/>
    <w:rsid w:val="00D36459"/>
    <w:rsid w:val="00D41710"/>
    <w:rsid w:val="00D42AF4"/>
    <w:rsid w:val="00D4420E"/>
    <w:rsid w:val="00D46217"/>
    <w:rsid w:val="00D5018F"/>
    <w:rsid w:val="00D536A3"/>
    <w:rsid w:val="00D54FDA"/>
    <w:rsid w:val="00D56300"/>
    <w:rsid w:val="00D67B6B"/>
    <w:rsid w:val="00D67EAA"/>
    <w:rsid w:val="00D701FF"/>
    <w:rsid w:val="00D71E46"/>
    <w:rsid w:val="00D750FD"/>
    <w:rsid w:val="00D76795"/>
    <w:rsid w:val="00D76F5B"/>
    <w:rsid w:val="00D771EF"/>
    <w:rsid w:val="00DA690A"/>
    <w:rsid w:val="00DB3743"/>
    <w:rsid w:val="00DC2AAB"/>
    <w:rsid w:val="00DD7CB3"/>
    <w:rsid w:val="00DD7F8C"/>
    <w:rsid w:val="00DE0EA9"/>
    <w:rsid w:val="00DE3F12"/>
    <w:rsid w:val="00DF48F8"/>
    <w:rsid w:val="00DF7F7F"/>
    <w:rsid w:val="00E02981"/>
    <w:rsid w:val="00E066B9"/>
    <w:rsid w:val="00E11648"/>
    <w:rsid w:val="00E20B82"/>
    <w:rsid w:val="00E22572"/>
    <w:rsid w:val="00E30381"/>
    <w:rsid w:val="00E34611"/>
    <w:rsid w:val="00E402EF"/>
    <w:rsid w:val="00E54B1E"/>
    <w:rsid w:val="00E54DA6"/>
    <w:rsid w:val="00E622D1"/>
    <w:rsid w:val="00E6303B"/>
    <w:rsid w:val="00E63A3B"/>
    <w:rsid w:val="00E67F77"/>
    <w:rsid w:val="00E7168F"/>
    <w:rsid w:val="00E73702"/>
    <w:rsid w:val="00E75401"/>
    <w:rsid w:val="00E75AA5"/>
    <w:rsid w:val="00E86D37"/>
    <w:rsid w:val="00EA0A0F"/>
    <w:rsid w:val="00EB22F3"/>
    <w:rsid w:val="00EB4658"/>
    <w:rsid w:val="00EC16F8"/>
    <w:rsid w:val="00EC1FCB"/>
    <w:rsid w:val="00EC281A"/>
    <w:rsid w:val="00EC2CBE"/>
    <w:rsid w:val="00EC6453"/>
    <w:rsid w:val="00ED3973"/>
    <w:rsid w:val="00ED7159"/>
    <w:rsid w:val="00EE1935"/>
    <w:rsid w:val="00EE229A"/>
    <w:rsid w:val="00EE3E50"/>
    <w:rsid w:val="00EE56A5"/>
    <w:rsid w:val="00EE742D"/>
    <w:rsid w:val="00EF11F6"/>
    <w:rsid w:val="00EF4B44"/>
    <w:rsid w:val="00EF5B2A"/>
    <w:rsid w:val="00EF60DD"/>
    <w:rsid w:val="00EF72BE"/>
    <w:rsid w:val="00F0003E"/>
    <w:rsid w:val="00F00C9E"/>
    <w:rsid w:val="00F102E0"/>
    <w:rsid w:val="00F10F6D"/>
    <w:rsid w:val="00F11705"/>
    <w:rsid w:val="00F13C2B"/>
    <w:rsid w:val="00F17859"/>
    <w:rsid w:val="00F2227E"/>
    <w:rsid w:val="00F309E1"/>
    <w:rsid w:val="00F30B91"/>
    <w:rsid w:val="00F339BA"/>
    <w:rsid w:val="00F35F63"/>
    <w:rsid w:val="00F4251F"/>
    <w:rsid w:val="00F450DD"/>
    <w:rsid w:val="00F55C2A"/>
    <w:rsid w:val="00F56698"/>
    <w:rsid w:val="00F63124"/>
    <w:rsid w:val="00F7257C"/>
    <w:rsid w:val="00F72D84"/>
    <w:rsid w:val="00F8355C"/>
    <w:rsid w:val="00F941F8"/>
    <w:rsid w:val="00FB1F60"/>
    <w:rsid w:val="00FB73AF"/>
    <w:rsid w:val="00FC2AE2"/>
    <w:rsid w:val="00FC2E27"/>
    <w:rsid w:val="00FC7101"/>
    <w:rsid w:val="00FD5914"/>
    <w:rsid w:val="00FE3CFE"/>
    <w:rsid w:val="00FE5215"/>
    <w:rsid w:val="00FE7201"/>
    <w:rsid w:val="00FF3CDB"/>
    <w:rsid w:val="00FF45CC"/>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25E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paragraph" w:styleId="Revisin">
    <w:name w:val="Revision"/>
    <w:hidden/>
    <w:uiPriority w:val="99"/>
    <w:semiHidden/>
    <w:rsid w:val="00C147C9"/>
    <w:pPr>
      <w:spacing w:after="0" w:line="240" w:lineRule="auto"/>
    </w:pPr>
    <w:rPr>
      <w:lang w:val="es-ES_tradnl"/>
    </w:rPr>
  </w:style>
  <w:style w:type="paragraph" w:customStyle="1" w:styleId="Prrafobsico">
    <w:name w:val="[Párrafo básico]"/>
    <w:basedOn w:val="Normal"/>
    <w:uiPriority w:val="99"/>
    <w:rsid w:val="00B20F4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paragraph" w:styleId="Revisin">
    <w:name w:val="Revision"/>
    <w:hidden/>
    <w:uiPriority w:val="99"/>
    <w:semiHidden/>
    <w:rsid w:val="00C147C9"/>
    <w:pPr>
      <w:spacing w:after="0" w:line="240" w:lineRule="auto"/>
    </w:pPr>
    <w:rPr>
      <w:lang w:val="es-ES_tradnl"/>
    </w:rPr>
  </w:style>
  <w:style w:type="paragraph" w:customStyle="1" w:styleId="Prrafobsico">
    <w:name w:val="[Párrafo básico]"/>
    <w:basedOn w:val="Normal"/>
    <w:uiPriority w:val="99"/>
    <w:rsid w:val="00B20F4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159125679">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283511036">
      <w:bodyDiv w:val="1"/>
      <w:marLeft w:val="0"/>
      <w:marRight w:val="0"/>
      <w:marTop w:val="0"/>
      <w:marBottom w:val="0"/>
      <w:divBdr>
        <w:top w:val="none" w:sz="0" w:space="0" w:color="auto"/>
        <w:left w:val="none" w:sz="0" w:space="0" w:color="auto"/>
        <w:bottom w:val="none" w:sz="0" w:space="0" w:color="auto"/>
        <w:right w:val="none" w:sz="0" w:space="0" w:color="auto"/>
      </w:divBdr>
    </w:div>
    <w:div w:id="299923349">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71799292">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765927102">
      <w:bodyDiv w:val="1"/>
      <w:marLeft w:val="0"/>
      <w:marRight w:val="0"/>
      <w:marTop w:val="0"/>
      <w:marBottom w:val="0"/>
      <w:divBdr>
        <w:top w:val="none" w:sz="0" w:space="0" w:color="auto"/>
        <w:left w:val="none" w:sz="0" w:space="0" w:color="auto"/>
        <w:bottom w:val="none" w:sz="0" w:space="0" w:color="auto"/>
        <w:right w:val="none" w:sz="0" w:space="0" w:color="auto"/>
      </w:divBdr>
    </w:div>
    <w:div w:id="800459640">
      <w:bodyDiv w:val="1"/>
      <w:marLeft w:val="0"/>
      <w:marRight w:val="0"/>
      <w:marTop w:val="0"/>
      <w:marBottom w:val="0"/>
      <w:divBdr>
        <w:top w:val="none" w:sz="0" w:space="0" w:color="auto"/>
        <w:left w:val="none" w:sz="0" w:space="0" w:color="auto"/>
        <w:bottom w:val="none" w:sz="0" w:space="0" w:color="auto"/>
        <w:right w:val="none" w:sz="0" w:space="0" w:color="auto"/>
      </w:divBdr>
    </w:div>
    <w:div w:id="831218449">
      <w:bodyDiv w:val="1"/>
      <w:marLeft w:val="0"/>
      <w:marRight w:val="0"/>
      <w:marTop w:val="0"/>
      <w:marBottom w:val="0"/>
      <w:divBdr>
        <w:top w:val="none" w:sz="0" w:space="0" w:color="auto"/>
        <w:left w:val="none" w:sz="0" w:space="0" w:color="auto"/>
        <w:bottom w:val="none" w:sz="0" w:space="0" w:color="auto"/>
        <w:right w:val="none" w:sz="0" w:space="0" w:color="auto"/>
      </w:divBdr>
    </w:div>
    <w:div w:id="868224012">
      <w:bodyDiv w:val="1"/>
      <w:marLeft w:val="0"/>
      <w:marRight w:val="0"/>
      <w:marTop w:val="0"/>
      <w:marBottom w:val="0"/>
      <w:divBdr>
        <w:top w:val="none" w:sz="0" w:space="0" w:color="auto"/>
        <w:left w:val="none" w:sz="0" w:space="0" w:color="auto"/>
        <w:bottom w:val="none" w:sz="0" w:space="0" w:color="auto"/>
        <w:right w:val="none" w:sz="0" w:space="0" w:color="auto"/>
      </w:divBdr>
    </w:div>
    <w:div w:id="935551146">
      <w:bodyDiv w:val="1"/>
      <w:marLeft w:val="0"/>
      <w:marRight w:val="0"/>
      <w:marTop w:val="0"/>
      <w:marBottom w:val="0"/>
      <w:divBdr>
        <w:top w:val="none" w:sz="0" w:space="0" w:color="auto"/>
        <w:left w:val="none" w:sz="0" w:space="0" w:color="auto"/>
        <w:bottom w:val="none" w:sz="0" w:space="0" w:color="auto"/>
        <w:right w:val="none" w:sz="0" w:space="0" w:color="auto"/>
      </w:divBdr>
    </w:div>
    <w:div w:id="946280045">
      <w:bodyDiv w:val="1"/>
      <w:marLeft w:val="0"/>
      <w:marRight w:val="0"/>
      <w:marTop w:val="0"/>
      <w:marBottom w:val="0"/>
      <w:divBdr>
        <w:top w:val="none" w:sz="0" w:space="0" w:color="auto"/>
        <w:left w:val="none" w:sz="0" w:space="0" w:color="auto"/>
        <w:bottom w:val="none" w:sz="0" w:space="0" w:color="auto"/>
        <w:right w:val="none" w:sz="0" w:space="0" w:color="auto"/>
      </w:divBdr>
    </w:div>
    <w:div w:id="961156899">
      <w:bodyDiv w:val="1"/>
      <w:marLeft w:val="0"/>
      <w:marRight w:val="0"/>
      <w:marTop w:val="0"/>
      <w:marBottom w:val="0"/>
      <w:divBdr>
        <w:top w:val="none" w:sz="0" w:space="0" w:color="auto"/>
        <w:left w:val="none" w:sz="0" w:space="0" w:color="auto"/>
        <w:bottom w:val="none" w:sz="0" w:space="0" w:color="auto"/>
        <w:right w:val="none" w:sz="0" w:space="0" w:color="auto"/>
      </w:divBdr>
    </w:div>
    <w:div w:id="974526906">
      <w:bodyDiv w:val="1"/>
      <w:marLeft w:val="0"/>
      <w:marRight w:val="0"/>
      <w:marTop w:val="0"/>
      <w:marBottom w:val="0"/>
      <w:divBdr>
        <w:top w:val="none" w:sz="0" w:space="0" w:color="auto"/>
        <w:left w:val="none" w:sz="0" w:space="0" w:color="auto"/>
        <w:bottom w:val="none" w:sz="0" w:space="0" w:color="auto"/>
        <w:right w:val="none" w:sz="0" w:space="0" w:color="auto"/>
      </w:divBdr>
    </w:div>
    <w:div w:id="1021321428">
      <w:bodyDiv w:val="1"/>
      <w:marLeft w:val="0"/>
      <w:marRight w:val="0"/>
      <w:marTop w:val="0"/>
      <w:marBottom w:val="0"/>
      <w:divBdr>
        <w:top w:val="none" w:sz="0" w:space="0" w:color="auto"/>
        <w:left w:val="none" w:sz="0" w:space="0" w:color="auto"/>
        <w:bottom w:val="none" w:sz="0" w:space="0" w:color="auto"/>
        <w:right w:val="none" w:sz="0" w:space="0" w:color="auto"/>
      </w:divBdr>
    </w:div>
    <w:div w:id="1073357382">
      <w:bodyDiv w:val="1"/>
      <w:marLeft w:val="0"/>
      <w:marRight w:val="0"/>
      <w:marTop w:val="0"/>
      <w:marBottom w:val="0"/>
      <w:divBdr>
        <w:top w:val="none" w:sz="0" w:space="0" w:color="auto"/>
        <w:left w:val="none" w:sz="0" w:space="0" w:color="auto"/>
        <w:bottom w:val="none" w:sz="0" w:space="0" w:color="auto"/>
        <w:right w:val="none" w:sz="0" w:space="0" w:color="auto"/>
      </w:divBdr>
    </w:div>
    <w:div w:id="1312714475">
      <w:bodyDiv w:val="1"/>
      <w:marLeft w:val="0"/>
      <w:marRight w:val="0"/>
      <w:marTop w:val="0"/>
      <w:marBottom w:val="0"/>
      <w:divBdr>
        <w:top w:val="none" w:sz="0" w:space="0" w:color="auto"/>
        <w:left w:val="none" w:sz="0" w:space="0" w:color="auto"/>
        <w:bottom w:val="none" w:sz="0" w:space="0" w:color="auto"/>
        <w:right w:val="none" w:sz="0" w:space="0" w:color="auto"/>
      </w:divBdr>
    </w:div>
    <w:div w:id="1385636885">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610119656">
      <w:bodyDiv w:val="1"/>
      <w:marLeft w:val="0"/>
      <w:marRight w:val="0"/>
      <w:marTop w:val="0"/>
      <w:marBottom w:val="0"/>
      <w:divBdr>
        <w:top w:val="none" w:sz="0" w:space="0" w:color="auto"/>
        <w:left w:val="none" w:sz="0" w:space="0" w:color="auto"/>
        <w:bottom w:val="none" w:sz="0" w:space="0" w:color="auto"/>
        <w:right w:val="none" w:sz="0" w:space="0" w:color="auto"/>
      </w:divBdr>
    </w:div>
    <w:div w:id="1629705769">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2188007">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753233666">
      <w:bodyDiv w:val="1"/>
      <w:marLeft w:val="0"/>
      <w:marRight w:val="0"/>
      <w:marTop w:val="0"/>
      <w:marBottom w:val="0"/>
      <w:divBdr>
        <w:top w:val="none" w:sz="0" w:space="0" w:color="auto"/>
        <w:left w:val="none" w:sz="0" w:space="0" w:color="auto"/>
        <w:bottom w:val="none" w:sz="0" w:space="0" w:color="auto"/>
        <w:right w:val="none" w:sz="0" w:space="0" w:color="auto"/>
      </w:divBdr>
    </w:div>
    <w:div w:id="1794907432">
      <w:bodyDiv w:val="1"/>
      <w:marLeft w:val="0"/>
      <w:marRight w:val="0"/>
      <w:marTop w:val="0"/>
      <w:marBottom w:val="0"/>
      <w:divBdr>
        <w:top w:val="none" w:sz="0" w:space="0" w:color="auto"/>
        <w:left w:val="none" w:sz="0" w:space="0" w:color="auto"/>
        <w:bottom w:val="none" w:sz="0" w:space="0" w:color="auto"/>
        <w:right w:val="none" w:sz="0" w:space="0" w:color="auto"/>
      </w:divBdr>
    </w:div>
    <w:div w:id="1852572859">
      <w:bodyDiv w:val="1"/>
      <w:marLeft w:val="0"/>
      <w:marRight w:val="0"/>
      <w:marTop w:val="0"/>
      <w:marBottom w:val="0"/>
      <w:divBdr>
        <w:top w:val="none" w:sz="0" w:space="0" w:color="auto"/>
        <w:left w:val="none" w:sz="0" w:space="0" w:color="auto"/>
        <w:bottom w:val="none" w:sz="0" w:space="0" w:color="auto"/>
        <w:right w:val="none" w:sz="0" w:space="0" w:color="auto"/>
      </w:divBdr>
    </w:div>
    <w:div w:id="1874732974">
      <w:bodyDiv w:val="1"/>
      <w:marLeft w:val="0"/>
      <w:marRight w:val="0"/>
      <w:marTop w:val="0"/>
      <w:marBottom w:val="0"/>
      <w:divBdr>
        <w:top w:val="none" w:sz="0" w:space="0" w:color="auto"/>
        <w:left w:val="none" w:sz="0" w:space="0" w:color="auto"/>
        <w:bottom w:val="none" w:sz="0" w:space="0" w:color="auto"/>
        <w:right w:val="none" w:sz="0" w:space="0" w:color="auto"/>
      </w:divBdr>
    </w:div>
    <w:div w:id="1909459003">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1918203167">
      <w:bodyDiv w:val="1"/>
      <w:marLeft w:val="0"/>
      <w:marRight w:val="0"/>
      <w:marTop w:val="0"/>
      <w:marBottom w:val="0"/>
      <w:divBdr>
        <w:top w:val="none" w:sz="0" w:space="0" w:color="auto"/>
        <w:left w:val="none" w:sz="0" w:space="0" w:color="auto"/>
        <w:bottom w:val="none" w:sz="0" w:space="0" w:color="auto"/>
        <w:right w:val="none" w:sz="0" w:space="0" w:color="auto"/>
      </w:divBdr>
    </w:div>
    <w:div w:id="1945963418">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 w:id="2028095503">
      <w:bodyDiv w:val="1"/>
      <w:marLeft w:val="0"/>
      <w:marRight w:val="0"/>
      <w:marTop w:val="0"/>
      <w:marBottom w:val="0"/>
      <w:divBdr>
        <w:top w:val="none" w:sz="0" w:space="0" w:color="auto"/>
        <w:left w:val="none" w:sz="0" w:space="0" w:color="auto"/>
        <w:bottom w:val="none" w:sz="0" w:space="0" w:color="auto"/>
        <w:right w:val="none" w:sz="0" w:space="0" w:color="auto"/>
      </w:divBdr>
    </w:div>
    <w:div w:id="2054424753">
      <w:bodyDiv w:val="1"/>
      <w:marLeft w:val="0"/>
      <w:marRight w:val="0"/>
      <w:marTop w:val="0"/>
      <w:marBottom w:val="0"/>
      <w:divBdr>
        <w:top w:val="none" w:sz="0" w:space="0" w:color="auto"/>
        <w:left w:val="none" w:sz="0" w:space="0" w:color="auto"/>
        <w:bottom w:val="none" w:sz="0" w:space="0" w:color="auto"/>
        <w:right w:val="none" w:sz="0" w:space="0" w:color="auto"/>
      </w:divBdr>
    </w:div>
    <w:div w:id="20999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elanco.com/es-latam" TargetMode="Externa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29" Type="http://schemas.microsoft.com/office/2011/relationships/people" Target="people.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1" ma:contentTypeDescription="Crear nuevo documento." ma:contentTypeScope="" ma:versionID="3edaf8f68238d5174389b4b84be24aee">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1ccb77a6ce73d4d1ea62e47fbd550db4"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2.xml><?xml version="1.0" encoding="utf-8"?>
<ds:datastoreItem xmlns:ds="http://schemas.openxmlformats.org/officeDocument/2006/customXml" ds:itemID="{0FC2FA61-ABA4-4C13-A959-1FDE910F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2506</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Valeria Torno</cp:lastModifiedBy>
  <cp:revision>3</cp:revision>
  <cp:lastPrinted>2021-10-06T00:56:00Z</cp:lastPrinted>
  <dcterms:created xsi:type="dcterms:W3CDTF">2026-02-16T07:17:00Z</dcterms:created>
  <dcterms:modified xsi:type="dcterms:W3CDTF">2026-02-17T10:45:00Z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