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20/02/relationships/classificationlabels" Target="docMetadata/LabelInfo.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66B18" w14:textId="16A2A2B8" w:rsidR="0042647A" w:rsidRPr="006B1F1D" w:rsidRDefault="00665D83" w:rsidP="00665D83">
      <w:pPr>
        <w:spacing w:line="240" w:lineRule="auto"/>
        <w:rPr>
          <w:rFonts w:ascii="Arial" w:eastAsia="Times New Roman" w:hAnsi="Arial" w:cs="Arial"/>
          <w:b/>
          <w:sz w:val="20"/>
          <w:szCs w:val="20"/>
          <w:lang w:val="es-ES" w:eastAsia="en-GB"/>
        </w:rPr>
      </w:pPr>
      <w:r w:rsidRPr="00665D83">
        <w:rPr>
          <w:rFonts w:ascii="Arial" w:hAnsi="Arial" w:cs="Arial"/>
          <w:b/>
          <w:sz w:val="30"/>
          <w:szCs w:val="30"/>
        </w:rPr>
        <w:t>Elanco Iberia celebra su Kick-off 2026 bajo el lema “Salimos a ganar”</w:t>
      </w:r>
      <w:r w:rsidR="00410141">
        <w:rPr>
          <w:rFonts w:ascii="Arial" w:hAnsi="Arial" w:cs="Arial"/>
          <w:b/>
          <w:sz w:val="30"/>
          <w:szCs w:val="30"/>
        </w:rPr>
        <w:t>,</w:t>
      </w:r>
      <w:r w:rsidRPr="00665D83">
        <w:rPr>
          <w:rFonts w:ascii="Arial" w:hAnsi="Arial" w:cs="Arial"/>
          <w:b/>
          <w:sz w:val="30"/>
          <w:szCs w:val="30"/>
        </w:rPr>
        <w:t xml:space="preserve"> con la participación de Juan Luis </w:t>
      </w:r>
      <w:r w:rsidR="00937611">
        <w:rPr>
          <w:rFonts w:ascii="Arial" w:hAnsi="Arial" w:cs="Arial"/>
          <w:b/>
          <w:sz w:val="30"/>
          <w:szCs w:val="30"/>
        </w:rPr>
        <w:t>Arsuaga</w:t>
      </w:r>
    </w:p>
    <w:p w14:paraId="03B1739C" w14:textId="5BD4FD9E" w:rsidR="00665D83" w:rsidRDefault="00BE181E"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r w:rsidRPr="006B1F1D">
        <w:rPr>
          <w:rFonts w:ascii="Arial" w:hAnsi="Arial" w:cs="Arial"/>
          <w:b/>
          <w:sz w:val="20"/>
          <w:szCs w:val="20"/>
        </w:rPr>
        <w:br/>
      </w:r>
      <w:r w:rsidR="0021275C" w:rsidRPr="006B1F1D">
        <w:rPr>
          <w:rFonts w:ascii="Arial" w:hAnsi="Arial" w:cs="Arial"/>
          <w:b/>
          <w:sz w:val="20"/>
          <w:szCs w:val="20"/>
        </w:rPr>
        <w:t xml:space="preserve">Madrid, </w:t>
      </w:r>
      <w:r w:rsidR="004B123F">
        <w:rPr>
          <w:rFonts w:ascii="Arial" w:hAnsi="Arial" w:cs="Arial"/>
          <w:b/>
          <w:sz w:val="20"/>
          <w:szCs w:val="20"/>
        </w:rPr>
        <w:t>febrero</w:t>
      </w:r>
      <w:bookmarkStart w:id="0" w:name="_GoBack"/>
      <w:bookmarkEnd w:id="0"/>
      <w:r w:rsidR="00665D83">
        <w:rPr>
          <w:rFonts w:ascii="Arial" w:hAnsi="Arial" w:cs="Arial"/>
          <w:b/>
          <w:sz w:val="20"/>
          <w:szCs w:val="20"/>
        </w:rPr>
        <w:t xml:space="preserve"> de 2026</w:t>
      </w:r>
      <w:r w:rsidR="008167D8">
        <w:rPr>
          <w:rFonts w:ascii="Arial" w:hAnsi="Arial" w:cs="Arial"/>
          <w:b/>
          <w:sz w:val="20"/>
          <w:szCs w:val="20"/>
        </w:rPr>
        <w:t>.</w:t>
      </w:r>
      <w:r w:rsidR="00C94DAB" w:rsidRPr="006B1F1D">
        <w:rPr>
          <w:rFonts w:ascii="Arial" w:hAnsi="Arial" w:cs="Arial"/>
          <w:b/>
          <w:sz w:val="20"/>
          <w:szCs w:val="20"/>
        </w:rPr>
        <w:t xml:space="preserve"> </w:t>
      </w:r>
      <w:r w:rsidR="00665D83" w:rsidRPr="00665D83">
        <w:rPr>
          <w:rFonts w:ascii="Arial" w:eastAsia="Times New Roman" w:hAnsi="Arial" w:cs="Arial"/>
          <w:sz w:val="20"/>
          <w:szCs w:val="20"/>
          <w:lang w:val="es-ES" w:eastAsia="en-GB"/>
        </w:rPr>
        <w:t xml:space="preserve">Elanco Iberia ha celebrado </w:t>
      </w:r>
      <w:r w:rsidR="00665D83">
        <w:rPr>
          <w:rFonts w:ascii="Arial" w:eastAsia="Times New Roman" w:hAnsi="Arial" w:cs="Arial"/>
          <w:sz w:val="20"/>
          <w:szCs w:val="20"/>
          <w:lang w:val="es-ES" w:eastAsia="en-GB"/>
        </w:rPr>
        <w:t>el pasado 29 de enero</w:t>
      </w:r>
      <w:r w:rsidR="00665D83" w:rsidRPr="00665D83">
        <w:rPr>
          <w:rFonts w:ascii="Arial" w:eastAsia="Times New Roman" w:hAnsi="Arial" w:cs="Arial"/>
          <w:sz w:val="20"/>
          <w:szCs w:val="20"/>
          <w:lang w:val="es-ES" w:eastAsia="en-GB"/>
        </w:rPr>
        <w:t xml:space="preserve"> en Cádiz</w:t>
      </w:r>
      <w:r w:rsidR="00665D83">
        <w:rPr>
          <w:rFonts w:ascii="Arial" w:eastAsia="Times New Roman" w:hAnsi="Arial" w:cs="Arial"/>
          <w:sz w:val="20"/>
          <w:szCs w:val="20"/>
          <w:lang w:val="es-ES" w:eastAsia="en-GB"/>
        </w:rPr>
        <w:t>,</w:t>
      </w:r>
      <w:r w:rsidR="00665D83" w:rsidRPr="00665D83">
        <w:rPr>
          <w:rFonts w:ascii="Arial" w:eastAsia="Times New Roman" w:hAnsi="Arial" w:cs="Arial"/>
          <w:sz w:val="20"/>
          <w:szCs w:val="20"/>
          <w:lang w:val="es-ES" w:eastAsia="en-GB"/>
        </w:rPr>
        <w:t xml:space="preserve"> su reunión de inicio de</w:t>
      </w:r>
      <w:r w:rsidR="00964710">
        <w:rPr>
          <w:rFonts w:ascii="Arial" w:eastAsia="Times New Roman" w:hAnsi="Arial" w:cs="Arial"/>
          <w:sz w:val="20"/>
          <w:szCs w:val="20"/>
          <w:lang w:val="es-ES" w:eastAsia="en-GB"/>
        </w:rPr>
        <w:t>l</w:t>
      </w:r>
      <w:r w:rsidR="00665D83" w:rsidRPr="00665D83">
        <w:rPr>
          <w:rFonts w:ascii="Arial" w:eastAsia="Times New Roman" w:hAnsi="Arial" w:cs="Arial"/>
          <w:sz w:val="20"/>
          <w:szCs w:val="20"/>
          <w:lang w:val="es-ES" w:eastAsia="en-GB"/>
        </w:rPr>
        <w:t xml:space="preserve"> año, el Kick-off 2026, un encuentro estratégico que ha reunido a todo el equipo </w:t>
      </w:r>
      <w:r w:rsidR="00533A65">
        <w:rPr>
          <w:rFonts w:ascii="Arial" w:eastAsia="Times New Roman" w:hAnsi="Arial" w:cs="Arial"/>
          <w:sz w:val="20"/>
          <w:szCs w:val="20"/>
          <w:lang w:val="es-ES" w:eastAsia="en-GB"/>
        </w:rPr>
        <w:t xml:space="preserve">de Elanco Iberia </w:t>
      </w:r>
      <w:r w:rsidR="00665D83" w:rsidRPr="00665D83">
        <w:rPr>
          <w:rFonts w:ascii="Arial" w:eastAsia="Times New Roman" w:hAnsi="Arial" w:cs="Arial"/>
          <w:sz w:val="20"/>
          <w:szCs w:val="20"/>
          <w:lang w:val="es-ES" w:eastAsia="en-GB"/>
        </w:rPr>
        <w:t xml:space="preserve">con el objetivo de alinear prioridades, definir objetivos y expectativas, y reforzar </w:t>
      </w:r>
      <w:r w:rsidR="00C51030">
        <w:rPr>
          <w:rFonts w:ascii="Arial" w:eastAsia="Times New Roman" w:hAnsi="Arial" w:cs="Arial"/>
          <w:sz w:val="20"/>
          <w:szCs w:val="20"/>
          <w:lang w:val="es-ES" w:eastAsia="en-GB"/>
        </w:rPr>
        <w:t xml:space="preserve">el compromiso </w:t>
      </w:r>
      <w:r w:rsidR="00665D83" w:rsidRPr="00665D83">
        <w:rPr>
          <w:rFonts w:ascii="Arial" w:eastAsia="Times New Roman" w:hAnsi="Arial" w:cs="Arial"/>
          <w:sz w:val="20"/>
          <w:szCs w:val="20"/>
          <w:lang w:val="es-ES" w:eastAsia="en-GB"/>
        </w:rPr>
        <w:t>hacia un propósito común. Bajo el lema “Salimos a ganar”, la compañía ha marcado el punto de partida para un año clave en su desarrollo y crecimiento.</w:t>
      </w:r>
    </w:p>
    <w:p w14:paraId="4DD8686D" w14:textId="77777777" w:rsidR="00665D83" w:rsidRP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49ACDC1F" w14:textId="110F82F5" w:rsid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r w:rsidRPr="00665D83">
        <w:rPr>
          <w:rFonts w:ascii="Arial" w:eastAsia="Times New Roman" w:hAnsi="Arial" w:cs="Arial"/>
          <w:sz w:val="20"/>
          <w:szCs w:val="20"/>
          <w:lang w:val="es-ES" w:eastAsia="en-GB"/>
        </w:rPr>
        <w:t xml:space="preserve">Durante la sesión plenaria, el equipo directivo de Elanco Iberia presentó los resultados obtenidos en 2025, así como el plan general para 2026, poniendo el foco en los objetivos prioritarios que guiarán la actividad de la compañía a lo largo del año. El encuentro sirvió además como espacio de reflexión conjunta y de refuerzo </w:t>
      </w:r>
      <w:r w:rsidR="00BB3A4D">
        <w:rPr>
          <w:rFonts w:ascii="Arial" w:eastAsia="Times New Roman" w:hAnsi="Arial" w:cs="Arial"/>
          <w:sz w:val="20"/>
          <w:szCs w:val="20"/>
          <w:lang w:val="es-ES" w:eastAsia="en-GB"/>
        </w:rPr>
        <w:t>a</w:t>
      </w:r>
      <w:r w:rsidRPr="00665D83">
        <w:rPr>
          <w:rFonts w:ascii="Arial" w:eastAsia="Times New Roman" w:hAnsi="Arial" w:cs="Arial"/>
          <w:sz w:val="20"/>
          <w:szCs w:val="20"/>
          <w:lang w:val="es-ES" w:eastAsia="en-GB"/>
        </w:rPr>
        <w:t xml:space="preserve">l compromiso del equipo con la estrategia y los valores de la </w:t>
      </w:r>
      <w:r w:rsidR="00B34F2E">
        <w:rPr>
          <w:rFonts w:ascii="Arial" w:eastAsia="Times New Roman" w:hAnsi="Arial" w:cs="Arial"/>
          <w:sz w:val="20"/>
          <w:szCs w:val="20"/>
          <w:lang w:val="es-ES" w:eastAsia="en-GB"/>
        </w:rPr>
        <w:t>empresa</w:t>
      </w:r>
      <w:r w:rsidRPr="00665D83">
        <w:rPr>
          <w:rFonts w:ascii="Arial" w:eastAsia="Times New Roman" w:hAnsi="Arial" w:cs="Arial"/>
          <w:sz w:val="20"/>
          <w:szCs w:val="20"/>
          <w:lang w:val="es-ES" w:eastAsia="en-GB"/>
        </w:rPr>
        <w:t>.</w:t>
      </w:r>
    </w:p>
    <w:p w14:paraId="022AF45E" w14:textId="77777777" w:rsid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5F2C1C84" w14:textId="7058002E" w:rsidR="00313832" w:rsidRDefault="00313832" w:rsidP="00665D83">
      <w:pPr>
        <w:spacing w:before="100" w:beforeAutospacing="1" w:after="100" w:afterAutospacing="1" w:line="240" w:lineRule="auto"/>
        <w:contextualSpacing/>
        <w:jc w:val="both"/>
        <w:rPr>
          <w:rFonts w:ascii="Arial" w:eastAsia="Times New Roman" w:hAnsi="Arial" w:cs="Arial"/>
          <w:b/>
          <w:sz w:val="20"/>
          <w:szCs w:val="20"/>
          <w:lang w:val="es-ES" w:eastAsia="en-GB"/>
        </w:rPr>
      </w:pPr>
    </w:p>
    <w:p w14:paraId="5C721455" w14:textId="1B71C057" w:rsidR="00BE0299" w:rsidRDefault="00BE0299" w:rsidP="00665D83">
      <w:pPr>
        <w:spacing w:before="100" w:beforeAutospacing="1" w:after="100" w:afterAutospacing="1" w:line="240" w:lineRule="auto"/>
        <w:contextualSpacing/>
        <w:jc w:val="both"/>
        <w:rPr>
          <w:rFonts w:ascii="Arial" w:eastAsia="Times New Roman" w:hAnsi="Arial" w:cs="Arial"/>
          <w:b/>
          <w:sz w:val="20"/>
          <w:szCs w:val="20"/>
          <w:lang w:val="es-ES" w:eastAsia="en-GB"/>
        </w:rPr>
      </w:pPr>
      <w:r>
        <w:rPr>
          <w:rFonts w:ascii="Arial" w:eastAsia="Times New Roman" w:hAnsi="Arial" w:cs="Arial"/>
          <w:b/>
          <w:sz w:val="20"/>
          <w:szCs w:val="20"/>
          <w:lang w:val="es-ES" w:eastAsia="en-GB"/>
        </w:rPr>
        <w:t xml:space="preserve">El </w:t>
      </w:r>
      <w:r w:rsidRPr="00665D83">
        <w:rPr>
          <w:rFonts w:ascii="Arial" w:eastAsia="Times New Roman" w:hAnsi="Arial" w:cs="Arial"/>
          <w:b/>
          <w:sz w:val="20"/>
          <w:szCs w:val="20"/>
          <w:lang w:val="es-ES" w:eastAsia="en-GB"/>
        </w:rPr>
        <w:t xml:space="preserve">paleontólogo Juan Luis </w:t>
      </w:r>
      <w:r w:rsidR="00937611">
        <w:rPr>
          <w:rFonts w:ascii="Arial" w:eastAsia="Times New Roman" w:hAnsi="Arial" w:cs="Arial"/>
          <w:b/>
          <w:sz w:val="20"/>
          <w:szCs w:val="20"/>
          <w:lang w:val="es-ES" w:eastAsia="en-GB"/>
        </w:rPr>
        <w:t>Arsuaga</w:t>
      </w:r>
      <w:r>
        <w:rPr>
          <w:rFonts w:ascii="Arial" w:eastAsia="Times New Roman" w:hAnsi="Arial" w:cs="Arial"/>
          <w:b/>
          <w:sz w:val="20"/>
          <w:szCs w:val="20"/>
          <w:lang w:val="es-ES" w:eastAsia="en-GB"/>
        </w:rPr>
        <w:t>, un invitado muy especial</w:t>
      </w:r>
    </w:p>
    <w:p w14:paraId="04B19A18" w14:textId="77777777" w:rsidR="00BB3A4D" w:rsidRPr="00665D83" w:rsidRDefault="00BB3A4D" w:rsidP="00665D83">
      <w:pPr>
        <w:spacing w:before="100" w:beforeAutospacing="1" w:after="100" w:afterAutospacing="1" w:line="240" w:lineRule="auto"/>
        <w:contextualSpacing/>
        <w:jc w:val="both"/>
        <w:rPr>
          <w:rFonts w:ascii="Arial" w:eastAsia="Times New Roman" w:hAnsi="Arial" w:cs="Arial"/>
          <w:b/>
          <w:sz w:val="20"/>
          <w:szCs w:val="20"/>
          <w:lang w:val="es-ES" w:eastAsia="en-GB"/>
        </w:rPr>
      </w:pPr>
    </w:p>
    <w:p w14:paraId="4B08A3C9" w14:textId="2657FC6F" w:rsidR="00F96C4E" w:rsidRDefault="001A1D97" w:rsidP="00F96C4E">
      <w:pPr>
        <w:spacing w:before="100" w:beforeAutospacing="1" w:after="100" w:afterAutospacing="1" w:line="240" w:lineRule="auto"/>
        <w:contextualSpacing/>
        <w:jc w:val="both"/>
        <w:rPr>
          <w:rFonts w:ascii="Arial" w:eastAsia="Times New Roman" w:hAnsi="Arial" w:cs="Arial"/>
          <w:sz w:val="20"/>
          <w:szCs w:val="20"/>
          <w:lang w:val="es-ES" w:eastAsia="en-GB"/>
        </w:rPr>
      </w:pPr>
      <w:r>
        <w:rPr>
          <w:rFonts w:ascii="Arial" w:eastAsia="Times New Roman" w:hAnsi="Arial" w:cs="Arial"/>
          <w:sz w:val="20"/>
          <w:szCs w:val="20"/>
          <w:lang w:val="es-ES" w:eastAsia="en-GB"/>
        </w:rPr>
        <w:t>Para esta reunión</w:t>
      </w:r>
      <w:r w:rsidR="00FB5467">
        <w:rPr>
          <w:rFonts w:ascii="Arial" w:eastAsia="Times New Roman" w:hAnsi="Arial" w:cs="Arial"/>
          <w:sz w:val="20"/>
          <w:szCs w:val="20"/>
          <w:lang w:val="es-ES" w:eastAsia="en-GB"/>
        </w:rPr>
        <w:t xml:space="preserve"> </w:t>
      </w:r>
      <w:r>
        <w:rPr>
          <w:rFonts w:ascii="Arial" w:eastAsia="Times New Roman" w:hAnsi="Arial" w:cs="Arial"/>
          <w:sz w:val="20"/>
          <w:szCs w:val="20"/>
          <w:lang w:val="es-ES" w:eastAsia="en-GB"/>
        </w:rPr>
        <w:t xml:space="preserve">Elanco invitó </w:t>
      </w:r>
      <w:r w:rsidR="00F96C4E">
        <w:rPr>
          <w:rFonts w:ascii="Arial" w:eastAsia="Times New Roman" w:hAnsi="Arial" w:cs="Arial"/>
          <w:sz w:val="20"/>
          <w:szCs w:val="20"/>
          <w:lang w:val="es-ES" w:eastAsia="en-GB"/>
        </w:rPr>
        <w:t>a</w:t>
      </w:r>
      <w:r w:rsidR="0033695D">
        <w:rPr>
          <w:rFonts w:ascii="Arial" w:eastAsia="Times New Roman" w:hAnsi="Arial" w:cs="Arial"/>
          <w:sz w:val="20"/>
          <w:szCs w:val="20"/>
          <w:lang w:val="es-ES" w:eastAsia="en-GB"/>
        </w:rPr>
        <w:t xml:space="preserve"> Juan Luis Arsuaga</w:t>
      </w:r>
      <w:r w:rsidR="00F96C4E">
        <w:rPr>
          <w:rFonts w:ascii="Arial" w:eastAsia="Times New Roman" w:hAnsi="Arial" w:cs="Arial"/>
          <w:sz w:val="20"/>
          <w:szCs w:val="20"/>
          <w:lang w:val="es-ES" w:eastAsia="en-GB"/>
        </w:rPr>
        <w:t>,</w:t>
      </w:r>
      <w:r w:rsidR="009B764D">
        <w:rPr>
          <w:rFonts w:ascii="Arial" w:eastAsia="Times New Roman" w:hAnsi="Arial" w:cs="Arial"/>
          <w:sz w:val="20"/>
          <w:szCs w:val="20"/>
          <w:lang w:val="es-ES" w:eastAsia="en-GB"/>
        </w:rPr>
        <w:t xml:space="preserve"> </w:t>
      </w:r>
      <w:r w:rsidR="00F96C4E" w:rsidRPr="00665D83">
        <w:rPr>
          <w:rFonts w:ascii="Arial" w:eastAsia="Times New Roman" w:hAnsi="Arial" w:cs="Arial"/>
          <w:sz w:val="20"/>
          <w:szCs w:val="20"/>
          <w:lang w:val="es-ES" w:eastAsia="en-GB"/>
        </w:rPr>
        <w:t xml:space="preserve">uno de los paleontólogos más relevantes a nivel internacional </w:t>
      </w:r>
      <w:r w:rsidR="00FB5467">
        <w:rPr>
          <w:rFonts w:ascii="Arial" w:eastAsia="Times New Roman" w:hAnsi="Arial" w:cs="Arial"/>
          <w:sz w:val="20"/>
          <w:szCs w:val="20"/>
          <w:lang w:val="es-ES" w:eastAsia="en-GB"/>
        </w:rPr>
        <w:t>e</w:t>
      </w:r>
      <w:r w:rsidR="005C3AE4">
        <w:rPr>
          <w:rFonts w:ascii="Arial" w:eastAsia="Times New Roman" w:hAnsi="Arial" w:cs="Arial"/>
          <w:sz w:val="20"/>
          <w:szCs w:val="20"/>
          <w:lang w:val="es-ES" w:eastAsia="en-GB"/>
        </w:rPr>
        <w:t xml:space="preserve"> influyente</w:t>
      </w:r>
      <w:r w:rsidR="00F96C4E" w:rsidRPr="00665D83">
        <w:rPr>
          <w:rFonts w:ascii="Arial" w:eastAsia="Times New Roman" w:hAnsi="Arial" w:cs="Arial"/>
          <w:sz w:val="20"/>
          <w:szCs w:val="20"/>
          <w:lang w:val="es-ES" w:eastAsia="en-GB"/>
        </w:rPr>
        <w:t xml:space="preserve"> divulgador científico</w:t>
      </w:r>
      <w:r w:rsidR="00FB5467">
        <w:rPr>
          <w:rFonts w:ascii="Arial" w:eastAsia="Times New Roman" w:hAnsi="Arial" w:cs="Arial"/>
          <w:sz w:val="20"/>
          <w:szCs w:val="20"/>
          <w:lang w:val="es-ES" w:eastAsia="en-GB"/>
        </w:rPr>
        <w:t>,</w:t>
      </w:r>
      <w:r w:rsidR="00F96C4E" w:rsidRPr="00665D83">
        <w:rPr>
          <w:rFonts w:ascii="Arial" w:eastAsia="Times New Roman" w:hAnsi="Arial" w:cs="Arial"/>
          <w:sz w:val="20"/>
          <w:szCs w:val="20"/>
          <w:lang w:val="es-ES" w:eastAsia="en-GB"/>
        </w:rPr>
        <w:t xml:space="preserve"> </w:t>
      </w:r>
      <w:r w:rsidR="00911330">
        <w:rPr>
          <w:rFonts w:ascii="Arial" w:eastAsia="Times New Roman" w:hAnsi="Arial" w:cs="Arial"/>
          <w:sz w:val="20"/>
          <w:szCs w:val="20"/>
          <w:lang w:val="es-ES" w:eastAsia="en-GB"/>
        </w:rPr>
        <w:t>qu</w:t>
      </w:r>
      <w:r w:rsidR="00FB5467">
        <w:rPr>
          <w:rFonts w:ascii="Arial" w:eastAsia="Times New Roman" w:hAnsi="Arial" w:cs="Arial"/>
          <w:sz w:val="20"/>
          <w:szCs w:val="20"/>
          <w:lang w:val="es-ES" w:eastAsia="en-GB"/>
        </w:rPr>
        <w:t>ien</w:t>
      </w:r>
      <w:r w:rsidR="00911330">
        <w:rPr>
          <w:rFonts w:ascii="Arial" w:eastAsia="Times New Roman" w:hAnsi="Arial" w:cs="Arial"/>
          <w:sz w:val="20"/>
          <w:szCs w:val="20"/>
          <w:lang w:val="es-ES" w:eastAsia="en-GB"/>
        </w:rPr>
        <w:t xml:space="preserve"> ofreció la conferencia titulada </w:t>
      </w:r>
      <w:r w:rsidR="00911330" w:rsidRPr="00665D83">
        <w:rPr>
          <w:rFonts w:ascii="Arial" w:eastAsia="Times New Roman" w:hAnsi="Arial" w:cs="Arial"/>
          <w:sz w:val="20"/>
          <w:szCs w:val="20"/>
          <w:lang w:val="es-ES" w:eastAsia="en-GB"/>
        </w:rPr>
        <w:t>“La lección de la Reina Roja”.</w:t>
      </w:r>
    </w:p>
    <w:p w14:paraId="1C19B0F3" w14:textId="3A4DE7A9" w:rsidR="001A1D97" w:rsidRDefault="001A1D97"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25450C4A" w14:textId="1BE9B98E" w:rsidR="00665D83" w:rsidRP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r w:rsidRPr="00665D83">
        <w:rPr>
          <w:rFonts w:ascii="Arial" w:eastAsia="Times New Roman" w:hAnsi="Arial" w:cs="Arial"/>
          <w:sz w:val="20"/>
          <w:szCs w:val="20"/>
          <w:lang w:val="es-ES" w:eastAsia="en-GB"/>
        </w:rPr>
        <w:t xml:space="preserve">En su intervención, </w:t>
      </w:r>
      <w:r w:rsidR="00911330">
        <w:rPr>
          <w:rFonts w:ascii="Arial" w:eastAsia="Times New Roman" w:hAnsi="Arial" w:cs="Arial"/>
          <w:sz w:val="20"/>
          <w:szCs w:val="20"/>
          <w:lang w:val="es-ES" w:eastAsia="en-GB"/>
        </w:rPr>
        <w:t xml:space="preserve">el </w:t>
      </w:r>
      <w:r w:rsidR="005F7511">
        <w:rPr>
          <w:rFonts w:ascii="Arial" w:eastAsia="Times New Roman" w:hAnsi="Arial" w:cs="Arial"/>
          <w:sz w:val="20"/>
          <w:szCs w:val="20"/>
          <w:lang w:val="es-ES" w:eastAsia="en-GB"/>
        </w:rPr>
        <w:t>p</w:t>
      </w:r>
      <w:r w:rsidR="00911330">
        <w:rPr>
          <w:rFonts w:ascii="Arial" w:eastAsia="Times New Roman" w:hAnsi="Arial" w:cs="Arial"/>
          <w:sz w:val="20"/>
          <w:szCs w:val="20"/>
          <w:lang w:val="es-ES" w:eastAsia="en-GB"/>
        </w:rPr>
        <w:t xml:space="preserve">rofesor </w:t>
      </w:r>
      <w:r w:rsidR="00937611">
        <w:rPr>
          <w:rFonts w:ascii="Arial" w:eastAsia="Times New Roman" w:hAnsi="Arial" w:cs="Arial"/>
          <w:sz w:val="20"/>
          <w:szCs w:val="20"/>
          <w:lang w:val="es-ES" w:eastAsia="en-GB"/>
        </w:rPr>
        <w:t>Arsuaga</w:t>
      </w:r>
      <w:r w:rsidRPr="00665D83">
        <w:rPr>
          <w:rFonts w:ascii="Arial" w:eastAsia="Times New Roman" w:hAnsi="Arial" w:cs="Arial"/>
          <w:sz w:val="20"/>
          <w:szCs w:val="20"/>
          <w:lang w:val="es-ES" w:eastAsia="en-GB"/>
        </w:rPr>
        <w:t xml:space="preserve"> trasladó al ámbito empresarial la conocida teoría de la Reina Roja, que explica por qué las especies se extinguen cuando no son capaces de adaptarse a un entorno en constante cambio. A través de esta metáfora evolutiva, subrayó la importancia de moverse, evolucionar y anticiparse como claves para la supervivencia y el éxito de las organizaciones.</w:t>
      </w:r>
    </w:p>
    <w:p w14:paraId="528C568E" w14:textId="77777777" w:rsid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6CE15B27" w14:textId="77777777" w:rsid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7BE15EC2" w14:textId="51EE05B8" w:rsidR="00665D83" w:rsidRPr="00BC46D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r w:rsidRPr="00BC46D3">
        <w:rPr>
          <w:rFonts w:ascii="Arial" w:eastAsia="Times New Roman" w:hAnsi="Arial" w:cs="Arial"/>
          <w:i/>
          <w:sz w:val="20"/>
          <w:szCs w:val="20"/>
          <w:lang w:val="es-ES" w:eastAsia="en-GB"/>
        </w:rPr>
        <w:t>“El Kick-off es un momento fundamental para Elanco Iberia, porque nos permite compartir una visión común, reconocer el trabajo realizado y, sobre todo, salir reforzados y alineados para afrontar los próximos retos con ambición y espíritu ganador”</w:t>
      </w:r>
      <w:r w:rsidRPr="00BC46D3">
        <w:rPr>
          <w:rFonts w:ascii="Arial" w:eastAsia="Times New Roman" w:hAnsi="Arial" w:cs="Arial"/>
          <w:sz w:val="20"/>
          <w:szCs w:val="20"/>
          <w:lang w:val="es-ES" w:eastAsia="en-GB"/>
        </w:rPr>
        <w:t>, ha señalado Juan Pascual, Vicepresidente de Francia, Iberia e Italia.</w:t>
      </w:r>
    </w:p>
    <w:p w14:paraId="024E878C" w14:textId="77777777" w:rsidR="00665D83" w:rsidRPr="00BC46D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308A7285" w14:textId="70804A5C" w:rsidR="00665D83" w:rsidRP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r w:rsidRPr="00BC46D3">
        <w:rPr>
          <w:rFonts w:ascii="Arial" w:eastAsia="Times New Roman" w:hAnsi="Arial" w:cs="Arial"/>
          <w:sz w:val="20"/>
          <w:szCs w:val="20"/>
          <w:lang w:val="es-ES" w:eastAsia="en-GB"/>
        </w:rPr>
        <w:t xml:space="preserve">Por su parte, Juan Luis </w:t>
      </w:r>
      <w:r w:rsidR="00937611" w:rsidRPr="00BC46D3">
        <w:rPr>
          <w:rFonts w:ascii="Arial" w:eastAsia="Times New Roman" w:hAnsi="Arial" w:cs="Arial"/>
          <w:sz w:val="20"/>
          <w:szCs w:val="20"/>
          <w:lang w:val="es-ES" w:eastAsia="en-GB"/>
        </w:rPr>
        <w:t>Arsuaga</w:t>
      </w:r>
      <w:r w:rsidRPr="00BC46D3">
        <w:rPr>
          <w:rFonts w:ascii="Arial" w:eastAsia="Times New Roman" w:hAnsi="Arial" w:cs="Arial"/>
          <w:sz w:val="20"/>
          <w:szCs w:val="20"/>
          <w:lang w:val="es-ES" w:eastAsia="en-GB"/>
        </w:rPr>
        <w:t xml:space="preserve"> destacó durante su participación que </w:t>
      </w:r>
      <w:r w:rsidRPr="00BC46D3">
        <w:rPr>
          <w:rFonts w:ascii="Arial" w:eastAsia="Times New Roman" w:hAnsi="Arial" w:cs="Arial"/>
          <w:i/>
          <w:sz w:val="20"/>
          <w:szCs w:val="20"/>
          <w:lang w:val="es-ES" w:eastAsia="en-GB"/>
        </w:rPr>
        <w:t>“en la naturaleza, como en las empresas, quedarse quieto no es una opción. La adaptación constante y la capacidad de evolucionar son las verdaderas claves para no desaparecer y seguir siendo competitivos en un entorno cambiante”</w:t>
      </w:r>
      <w:r w:rsidRPr="00BC46D3">
        <w:rPr>
          <w:rFonts w:ascii="Arial" w:eastAsia="Times New Roman" w:hAnsi="Arial" w:cs="Arial"/>
          <w:sz w:val="20"/>
          <w:szCs w:val="20"/>
          <w:lang w:val="es-ES" w:eastAsia="en-GB"/>
        </w:rPr>
        <w:t>.</w:t>
      </w:r>
    </w:p>
    <w:p w14:paraId="19B2C374" w14:textId="77777777" w:rsidR="00665D83" w:rsidRDefault="00665D83" w:rsidP="00665D83">
      <w:pPr>
        <w:spacing w:before="100" w:beforeAutospacing="1" w:after="100" w:afterAutospacing="1" w:line="240" w:lineRule="auto"/>
        <w:contextualSpacing/>
        <w:jc w:val="both"/>
        <w:rPr>
          <w:rFonts w:ascii="Arial" w:eastAsia="Times New Roman" w:hAnsi="Arial" w:cs="Arial"/>
          <w:sz w:val="20"/>
          <w:szCs w:val="20"/>
          <w:lang w:val="es-ES" w:eastAsia="en-GB"/>
        </w:rPr>
      </w:pPr>
    </w:p>
    <w:p w14:paraId="0D67C1B4" w14:textId="4A5824F8" w:rsidR="005606DE" w:rsidRDefault="00665D83" w:rsidP="00665D83">
      <w:pPr>
        <w:spacing w:before="100" w:beforeAutospacing="1" w:after="100" w:afterAutospacing="1" w:line="240" w:lineRule="auto"/>
        <w:contextualSpacing/>
        <w:jc w:val="both"/>
        <w:rPr>
          <w:rFonts w:ascii="Arial" w:hAnsi="Arial" w:cs="Arial"/>
          <w:sz w:val="19"/>
          <w:szCs w:val="19"/>
        </w:rPr>
      </w:pPr>
      <w:r w:rsidRPr="00665D83">
        <w:rPr>
          <w:rFonts w:ascii="Arial" w:eastAsia="Times New Roman" w:hAnsi="Arial" w:cs="Arial"/>
          <w:sz w:val="20"/>
          <w:szCs w:val="20"/>
          <w:lang w:val="es-ES" w:eastAsia="en-GB"/>
        </w:rPr>
        <w:t>Con este Kick-off 2026, Elanco Iberia refuerza su compromiso con la excelencia, la innovación y el trabajo en equipo, sentando las bases para un año en el que la compañía aspira a seguir creciendo y generando impacto positivo en el sector de la salud animal.</w:t>
      </w:r>
    </w:p>
    <w:p w14:paraId="68B4A82D" w14:textId="77777777" w:rsidR="006531AA" w:rsidRDefault="006531AA" w:rsidP="00832EA3">
      <w:pPr>
        <w:spacing w:before="100" w:beforeAutospacing="1" w:after="100" w:afterAutospacing="1" w:line="240" w:lineRule="auto"/>
        <w:contextualSpacing/>
        <w:jc w:val="both"/>
        <w:rPr>
          <w:rFonts w:ascii="Arial" w:hAnsi="Arial" w:cs="Arial"/>
          <w:b/>
          <w:sz w:val="19"/>
          <w:szCs w:val="19"/>
        </w:rPr>
      </w:pPr>
    </w:p>
    <w:p w14:paraId="4D75D764" w14:textId="77777777" w:rsidR="00BE181E" w:rsidRDefault="00BE181E" w:rsidP="00832EA3">
      <w:pPr>
        <w:spacing w:before="100" w:beforeAutospacing="1" w:after="100" w:afterAutospacing="1" w:line="240" w:lineRule="auto"/>
        <w:contextualSpacing/>
        <w:jc w:val="both"/>
        <w:rPr>
          <w:rFonts w:ascii="Arial" w:hAnsi="Arial" w:cs="Arial"/>
          <w:b/>
          <w:sz w:val="19"/>
          <w:szCs w:val="19"/>
        </w:rPr>
      </w:pPr>
    </w:p>
    <w:p w14:paraId="55BCC29E" w14:textId="77777777" w:rsidR="00BE181E" w:rsidRDefault="00BE181E">
      <w:pPr>
        <w:rPr>
          <w:rFonts w:ascii="Arial" w:hAnsi="Arial" w:cs="Arial"/>
          <w:b/>
          <w:sz w:val="19"/>
          <w:szCs w:val="19"/>
        </w:rPr>
      </w:pPr>
      <w:r>
        <w:rPr>
          <w:rFonts w:ascii="Arial" w:hAnsi="Arial" w:cs="Arial"/>
          <w:b/>
          <w:sz w:val="19"/>
          <w:szCs w:val="19"/>
        </w:rPr>
        <w:br w:type="page"/>
      </w:r>
    </w:p>
    <w:p w14:paraId="78F8C3F2" w14:textId="199DCC8B" w:rsidR="00F476BE" w:rsidRPr="00106503" w:rsidRDefault="00E04B17" w:rsidP="00832EA3">
      <w:pPr>
        <w:spacing w:before="100" w:beforeAutospacing="1" w:after="100" w:afterAutospacing="1" w:line="240" w:lineRule="auto"/>
        <w:contextualSpacing/>
        <w:jc w:val="both"/>
        <w:rPr>
          <w:rFonts w:ascii="Arial" w:hAnsi="Arial" w:cs="Arial"/>
          <w:b/>
          <w:sz w:val="19"/>
          <w:szCs w:val="19"/>
        </w:rPr>
      </w:pPr>
      <w:r w:rsidRPr="00106503">
        <w:rPr>
          <w:rFonts w:ascii="Arial" w:hAnsi="Arial" w:cs="Arial"/>
          <w:b/>
          <w:sz w:val="19"/>
          <w:szCs w:val="19"/>
        </w:rPr>
        <w:lastRenderedPageBreak/>
        <w:t>Sobre Elanco</w:t>
      </w:r>
    </w:p>
    <w:p w14:paraId="7A8224EE" w14:textId="77777777" w:rsidR="00F476BE" w:rsidRPr="00106503" w:rsidRDefault="00E04B17" w:rsidP="00832EA3">
      <w:pPr>
        <w:spacing w:after="0" w:line="240" w:lineRule="auto"/>
        <w:jc w:val="both"/>
        <w:rPr>
          <w:rFonts w:ascii="Arial" w:hAnsi="Arial" w:cs="Arial"/>
          <w:b/>
          <w:i/>
          <w:sz w:val="19"/>
          <w:szCs w:val="19"/>
        </w:rPr>
      </w:pPr>
      <w:r w:rsidRPr="00106503">
        <w:rPr>
          <w:rFonts w:ascii="Arial" w:hAnsi="Arial" w:cs="Arial"/>
          <w:b/>
          <w:i/>
          <w:sz w:val="19"/>
          <w:szCs w:val="19"/>
        </w:rPr>
        <w:t>70 años cuidando de la salud animal</w:t>
      </w:r>
    </w:p>
    <w:p w14:paraId="5370ECEC" w14:textId="4586D1BF" w:rsidR="00F476BE" w:rsidRPr="00106503" w:rsidRDefault="00E04B17" w:rsidP="00832EA3">
      <w:pPr>
        <w:spacing w:after="0" w:line="240" w:lineRule="auto"/>
        <w:jc w:val="both"/>
        <w:rPr>
          <w:rFonts w:ascii="Arial" w:hAnsi="Arial" w:cs="Arial"/>
          <w:sz w:val="19"/>
          <w:szCs w:val="19"/>
        </w:rPr>
      </w:pPr>
      <w:r w:rsidRPr="00106503">
        <w:rPr>
          <w:rFonts w:ascii="Arial" w:hAnsi="Arial" w:cs="Arial"/>
          <w:sz w:val="19"/>
          <w:szCs w:val="19"/>
        </w:rPr>
        <w:t>Elanco Animal Health es una empresa líder mundial en salud animal dedicada a innovar y ofrecer productos y servicios para prevenir y tratar enfermedades en animales de granja y animales de compañía, creando valor para ganaderos, veterinarios, tutores de mascotas, Pet Shops, grupos de interés y la sociedad en general.</w:t>
      </w:r>
      <w:r w:rsidR="0043333F" w:rsidRPr="00106503">
        <w:rPr>
          <w:rFonts w:ascii="Arial" w:hAnsi="Arial" w:cs="Arial"/>
          <w:sz w:val="19"/>
          <w:szCs w:val="19"/>
        </w:rPr>
        <w:t xml:space="preserve"> </w:t>
      </w:r>
      <w:r w:rsidRPr="00106503">
        <w:rPr>
          <w:rFonts w:ascii="Arial" w:hAnsi="Arial" w:cs="Arial"/>
          <w:sz w:val="19"/>
          <w:szCs w:val="19"/>
        </w:rPr>
        <w:t>Las iniciativas de Elanco Healthy Purpose™ promueven la salud de los animales, las personas y el planeta, sensibilizando al consumidor sobre la importancia de la seguridad alimentaria mundial y potenciando el vínculo entre las personas y los animales.</w:t>
      </w:r>
    </w:p>
    <w:p w14:paraId="1965A3B3" w14:textId="3316F774" w:rsidR="00F476BE" w:rsidRPr="00106503" w:rsidRDefault="00E04B17" w:rsidP="00832EA3">
      <w:pPr>
        <w:spacing w:after="0" w:line="240" w:lineRule="auto"/>
        <w:jc w:val="both"/>
        <w:rPr>
          <w:rFonts w:ascii="Arial" w:hAnsi="Arial" w:cs="Arial"/>
          <w:sz w:val="19"/>
          <w:szCs w:val="19"/>
        </w:rPr>
      </w:pPr>
      <w:r w:rsidRPr="00106503">
        <w:rPr>
          <w:rFonts w:ascii="Arial" w:hAnsi="Arial" w:cs="Arial"/>
          <w:sz w:val="19"/>
          <w:szCs w:val="19"/>
        </w:rPr>
        <w:t xml:space="preserve">Con presencia en </w:t>
      </w:r>
      <w:r w:rsidRPr="00106503">
        <w:rPr>
          <w:rFonts w:ascii="Arial" w:hAnsi="Arial" w:cs="Arial"/>
          <w:b/>
          <w:sz w:val="19"/>
          <w:szCs w:val="19"/>
        </w:rPr>
        <w:t>90 países</w:t>
      </w:r>
      <w:r w:rsidRPr="00106503">
        <w:rPr>
          <w:rFonts w:ascii="Arial" w:hAnsi="Arial" w:cs="Arial"/>
          <w:sz w:val="19"/>
          <w:szCs w:val="19"/>
        </w:rPr>
        <w:t xml:space="preserve"> y unos </w:t>
      </w:r>
      <w:r w:rsidRPr="00106503">
        <w:rPr>
          <w:rFonts w:ascii="Arial" w:hAnsi="Arial" w:cs="Arial"/>
          <w:b/>
          <w:sz w:val="19"/>
          <w:szCs w:val="19"/>
        </w:rPr>
        <w:t>9.000 empleados</w:t>
      </w:r>
      <w:r w:rsidRPr="00106503">
        <w:rPr>
          <w:rFonts w:ascii="Arial" w:hAnsi="Arial" w:cs="Arial"/>
          <w:sz w:val="19"/>
          <w:szCs w:val="19"/>
        </w:rPr>
        <w:t xml:space="preserve"> en todo el mundo, la compañía promueve la innovación, tanto en la investigación científica como en las operaciones cotidianas. Fundada en 1954, Elanco tiene su sede principal en </w:t>
      </w:r>
      <w:r w:rsidR="00861932" w:rsidRPr="00106503">
        <w:rPr>
          <w:rFonts w:ascii="Arial" w:hAnsi="Arial" w:cs="Arial"/>
          <w:sz w:val="19"/>
          <w:szCs w:val="19"/>
        </w:rPr>
        <w:t>Indianápolis</w:t>
      </w:r>
      <w:r w:rsidRPr="00106503">
        <w:rPr>
          <w:rFonts w:ascii="Arial" w:hAnsi="Arial" w:cs="Arial"/>
          <w:sz w:val="19"/>
          <w:szCs w:val="19"/>
        </w:rPr>
        <w:t xml:space="preserve">, Indiana (EE.UU.), cuenta con </w:t>
      </w:r>
      <w:r w:rsidRPr="00106503">
        <w:rPr>
          <w:rFonts w:ascii="Arial" w:hAnsi="Arial" w:cs="Arial"/>
          <w:b/>
          <w:sz w:val="19"/>
          <w:szCs w:val="19"/>
        </w:rPr>
        <w:t>18 plantas de fabricación</w:t>
      </w:r>
      <w:r w:rsidRPr="00106503">
        <w:rPr>
          <w:rFonts w:ascii="Arial" w:hAnsi="Arial" w:cs="Arial"/>
          <w:sz w:val="19"/>
          <w:szCs w:val="19"/>
        </w:rPr>
        <w:t xml:space="preserve"> y </w:t>
      </w:r>
      <w:r w:rsidRPr="00106503">
        <w:rPr>
          <w:rFonts w:ascii="Arial" w:hAnsi="Arial" w:cs="Arial"/>
          <w:b/>
          <w:sz w:val="19"/>
          <w:szCs w:val="19"/>
        </w:rPr>
        <w:t>más de 200 marcas</w:t>
      </w:r>
      <w:r w:rsidRPr="00106503">
        <w:rPr>
          <w:rFonts w:ascii="Arial" w:hAnsi="Arial" w:cs="Arial"/>
          <w:sz w:val="19"/>
          <w:szCs w:val="19"/>
        </w:rPr>
        <w:t xml:space="preserve">. Más información en </w:t>
      </w:r>
      <w:hyperlink r:id="rId9">
        <w:r w:rsidRPr="00106503">
          <w:rPr>
            <w:rFonts w:ascii="Arial" w:hAnsi="Arial" w:cs="Arial"/>
            <w:b/>
            <w:color w:val="0563C1"/>
            <w:sz w:val="19"/>
            <w:szCs w:val="19"/>
            <w:u w:val="single"/>
          </w:rPr>
          <w:t>elanco.com</w:t>
        </w:r>
      </w:hyperlink>
    </w:p>
    <w:p w14:paraId="6B45BD5A" w14:textId="77777777" w:rsidR="00F476BE" w:rsidRPr="00106503" w:rsidRDefault="00F476BE" w:rsidP="00832EA3">
      <w:pPr>
        <w:spacing w:after="0" w:line="240" w:lineRule="auto"/>
        <w:jc w:val="both"/>
        <w:rPr>
          <w:rFonts w:ascii="Arial" w:hAnsi="Arial" w:cs="Arial"/>
          <w:b/>
          <w:sz w:val="19"/>
          <w:szCs w:val="19"/>
        </w:rPr>
      </w:pPr>
    </w:p>
    <w:p w14:paraId="6784DB49" w14:textId="77777777" w:rsidR="00AE55BB" w:rsidRPr="00106503" w:rsidRDefault="00AE55BB" w:rsidP="00832EA3">
      <w:pPr>
        <w:spacing w:after="0" w:line="240" w:lineRule="auto"/>
        <w:jc w:val="both"/>
        <w:rPr>
          <w:rFonts w:ascii="Arial" w:hAnsi="Arial" w:cs="Arial"/>
          <w:b/>
          <w:sz w:val="19"/>
          <w:szCs w:val="19"/>
        </w:rPr>
      </w:pPr>
    </w:p>
    <w:p w14:paraId="6D7E0FCB" w14:textId="3DDF6469" w:rsidR="00F476BE" w:rsidRPr="00106503" w:rsidRDefault="00E04B17" w:rsidP="00832EA3">
      <w:pPr>
        <w:spacing w:after="0" w:line="240" w:lineRule="auto"/>
        <w:jc w:val="both"/>
        <w:rPr>
          <w:rFonts w:ascii="Arial" w:hAnsi="Arial" w:cs="Arial"/>
          <w:sz w:val="19"/>
          <w:szCs w:val="19"/>
        </w:rPr>
      </w:pPr>
      <w:r w:rsidRPr="00106503">
        <w:rPr>
          <w:rFonts w:ascii="Arial" w:hAnsi="Arial" w:cs="Arial"/>
          <w:b/>
          <w:sz w:val="19"/>
          <w:szCs w:val="19"/>
        </w:rPr>
        <w:t>MATERIALES QUE ACOMPAÑAN LA NOTA DE PRENSA:</w:t>
      </w:r>
    </w:p>
    <w:p w14:paraId="5F153FB9" w14:textId="1F59B866" w:rsidR="0088731F" w:rsidRPr="00106503" w:rsidRDefault="0088731F" w:rsidP="00832EA3">
      <w:pPr>
        <w:spacing w:line="240" w:lineRule="auto"/>
        <w:rPr>
          <w:rFonts w:ascii="Arial" w:hAnsi="Arial" w:cs="Arial"/>
          <w:b/>
          <w:sz w:val="19"/>
          <w:szCs w:val="19"/>
        </w:rPr>
      </w:pPr>
      <w:r w:rsidRPr="00106503">
        <w:rPr>
          <w:rFonts w:ascii="Arial" w:hAnsi="Arial" w:cs="Arial"/>
          <w:b/>
          <w:sz w:val="19"/>
          <w:szCs w:val="19"/>
        </w:rPr>
        <w:t>Logos:</w:t>
      </w:r>
    </w:p>
    <w:p w14:paraId="081F15E3" w14:textId="77777777" w:rsidR="00665D83" w:rsidRDefault="00665D83" w:rsidP="00832EA3">
      <w:pPr>
        <w:spacing w:line="240" w:lineRule="auto"/>
        <w:rPr>
          <w:rFonts w:ascii="Arial" w:hAnsi="Arial" w:cs="Arial"/>
          <w:b/>
          <w:sz w:val="19"/>
          <w:szCs w:val="19"/>
        </w:rPr>
      </w:pPr>
      <w:r w:rsidRPr="00861932">
        <w:rPr>
          <w:rFonts w:ascii="Arial" w:hAnsi="Arial" w:cs="Arial"/>
          <w:b/>
          <w:noProof/>
          <w:sz w:val="24"/>
          <w:szCs w:val="24"/>
          <w:lang w:val="es-ES"/>
        </w:rPr>
        <w:drawing>
          <wp:inline distT="0" distB="0" distL="0" distR="0" wp14:anchorId="574A102E" wp14:editId="4F5B9990">
            <wp:extent cx="959009" cy="480860"/>
            <wp:effectExtent l="0" t="0" r="0" b="0"/>
            <wp:docPr id="25" name="image2.png" descr="Macintosh HD:Users:ValeriaTorno:Desktop:CLIENTES:ULLED:ELANCO:NOTAS DE PRENSA:OH MY OA:Imágenes de recurso:logo-elanco-vector.png"/>
            <wp:cNvGraphicFramePr/>
            <a:graphic xmlns:a="http://schemas.openxmlformats.org/drawingml/2006/main">
              <a:graphicData uri="http://schemas.openxmlformats.org/drawingml/2006/picture">
                <pic:pic xmlns:pic="http://schemas.openxmlformats.org/drawingml/2006/picture">
                  <pic:nvPicPr>
                    <pic:cNvPr id="0" name="image2.png" descr="Macintosh HD:Users:ValeriaTorno:Desktop:CLIENTES:ULLED:ELANCO:NOTAS DE PRENSA:OH MY OA:Imágenes de recurso:logo-elanco-vector.png"/>
                    <pic:cNvPicPr preferRelativeResize="0"/>
                  </pic:nvPicPr>
                  <pic:blipFill>
                    <a:blip r:embed="rId10"/>
                    <a:srcRect/>
                    <a:stretch>
                      <a:fillRect/>
                    </a:stretch>
                  </pic:blipFill>
                  <pic:spPr>
                    <a:xfrm>
                      <a:off x="0" y="0"/>
                      <a:ext cx="959009" cy="480860"/>
                    </a:xfrm>
                    <a:prstGeom prst="rect">
                      <a:avLst/>
                    </a:prstGeom>
                    <a:ln/>
                  </pic:spPr>
                </pic:pic>
              </a:graphicData>
            </a:graphic>
          </wp:inline>
        </w:drawing>
      </w:r>
    </w:p>
    <w:p w14:paraId="5A90561C" w14:textId="2B976083" w:rsidR="0088731F" w:rsidRPr="00106503" w:rsidRDefault="0088731F" w:rsidP="00832EA3">
      <w:pPr>
        <w:spacing w:line="240" w:lineRule="auto"/>
        <w:rPr>
          <w:rFonts w:ascii="Arial" w:hAnsi="Arial" w:cs="Arial"/>
          <w:b/>
          <w:sz w:val="19"/>
          <w:szCs w:val="19"/>
        </w:rPr>
      </w:pPr>
      <w:r w:rsidRPr="00861932">
        <w:rPr>
          <w:rFonts w:ascii="Arial" w:hAnsi="Arial" w:cs="Arial"/>
          <w:b/>
          <w:sz w:val="21"/>
          <w:szCs w:val="21"/>
        </w:rPr>
        <w:br/>
      </w:r>
      <w:r w:rsidR="00E04B17" w:rsidRPr="00106503">
        <w:rPr>
          <w:rFonts w:ascii="Arial" w:hAnsi="Arial" w:cs="Arial"/>
          <w:b/>
          <w:sz w:val="19"/>
          <w:szCs w:val="19"/>
        </w:rPr>
        <w:t xml:space="preserve">Imágenes </w:t>
      </w:r>
      <w:r w:rsidRPr="00106503">
        <w:rPr>
          <w:rFonts w:ascii="Arial" w:hAnsi="Arial" w:cs="Arial"/>
          <w:b/>
          <w:sz w:val="19"/>
          <w:szCs w:val="19"/>
        </w:rPr>
        <w:t xml:space="preserve">y vídeos </w:t>
      </w:r>
      <w:r w:rsidR="00E04B17" w:rsidRPr="00106503">
        <w:rPr>
          <w:rFonts w:ascii="Arial" w:hAnsi="Arial" w:cs="Arial"/>
          <w:b/>
          <w:sz w:val="19"/>
          <w:szCs w:val="19"/>
        </w:rPr>
        <w:t>de recurso</w:t>
      </w:r>
    </w:p>
    <w:tbl>
      <w:tblPr>
        <w:tblStyle w:val="Tablaconcuadrcula"/>
        <w:tblW w:w="0" w:type="auto"/>
        <w:tblLook w:val="04A0" w:firstRow="1" w:lastRow="0" w:firstColumn="1" w:lastColumn="0" w:noHBand="0" w:noVBand="1"/>
      </w:tblPr>
      <w:tblGrid>
        <w:gridCol w:w="3112"/>
        <w:gridCol w:w="3113"/>
      </w:tblGrid>
      <w:tr w:rsidR="00FA1DB9" w14:paraId="4BD93417" w14:textId="77777777" w:rsidTr="00FA1DB9">
        <w:trPr>
          <w:trHeight w:val="2434"/>
        </w:trPr>
        <w:tc>
          <w:tcPr>
            <w:tcW w:w="6225" w:type="dxa"/>
            <w:gridSpan w:val="2"/>
            <w:vAlign w:val="center"/>
          </w:tcPr>
          <w:p w14:paraId="56C7D8E9" w14:textId="33CD50E6" w:rsidR="00FA1DB9" w:rsidRDefault="00FA1DB9" w:rsidP="00FA1DB9">
            <w:pPr>
              <w:jc w:val="center"/>
              <w:rPr>
                <w:rFonts w:ascii="Arial" w:hAnsi="Arial" w:cs="Arial"/>
                <w:b/>
                <w:sz w:val="24"/>
                <w:szCs w:val="24"/>
              </w:rPr>
            </w:pPr>
            <w:r>
              <w:rPr>
                <w:rFonts w:ascii="Arial" w:hAnsi="Arial" w:cs="Arial"/>
                <w:b/>
                <w:noProof/>
                <w:sz w:val="24"/>
                <w:szCs w:val="24"/>
                <w:lang w:val="es-ES"/>
              </w:rPr>
              <w:drawing>
                <wp:inline distT="0" distB="0" distL="0" distR="0" wp14:anchorId="66A5581A" wp14:editId="63BB50F7">
                  <wp:extent cx="3676458" cy="152696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2-05 a las 7.55.28.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84682" cy="1530379"/>
                          </a:xfrm>
                          <a:prstGeom prst="rect">
                            <a:avLst/>
                          </a:prstGeom>
                          <a:noFill/>
                          <a:ln>
                            <a:noFill/>
                          </a:ln>
                        </pic:spPr>
                      </pic:pic>
                    </a:graphicData>
                  </a:graphic>
                </wp:inline>
              </w:drawing>
            </w:r>
          </w:p>
        </w:tc>
      </w:tr>
      <w:tr w:rsidR="00FA1DB9" w14:paraId="417D3350" w14:textId="77777777" w:rsidTr="00FA1DB9">
        <w:trPr>
          <w:trHeight w:val="1831"/>
        </w:trPr>
        <w:tc>
          <w:tcPr>
            <w:tcW w:w="3112" w:type="dxa"/>
            <w:vAlign w:val="center"/>
          </w:tcPr>
          <w:p w14:paraId="66B04134" w14:textId="79ED1148" w:rsidR="00FA1DB9" w:rsidRDefault="00FA1DB9" w:rsidP="00FA1DB9">
            <w:pPr>
              <w:jc w:val="center"/>
              <w:rPr>
                <w:rFonts w:ascii="Arial" w:hAnsi="Arial" w:cs="Arial"/>
                <w:b/>
                <w:sz w:val="24"/>
                <w:szCs w:val="24"/>
              </w:rPr>
            </w:pPr>
            <w:r>
              <w:rPr>
                <w:rFonts w:ascii="Arial" w:hAnsi="Arial" w:cs="Arial"/>
                <w:b/>
                <w:noProof/>
                <w:sz w:val="24"/>
                <w:szCs w:val="24"/>
                <w:lang w:val="es-ES"/>
              </w:rPr>
              <w:drawing>
                <wp:inline distT="0" distB="0" distL="0" distR="0" wp14:anchorId="2BB6B8FC" wp14:editId="4713AC6C">
                  <wp:extent cx="1694496" cy="1124797"/>
                  <wp:effectExtent l="0" t="0" r="7620" b="0"/>
                  <wp:docPr id="2" name="Imagen 2" descr="Macintosh HD:Users:ValeriaTorno:Desktop:Captura de pantalla 2026-02-05 a las 7.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2-05 a las 7.55.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920" cy="1125742"/>
                          </a:xfrm>
                          <a:prstGeom prst="rect">
                            <a:avLst/>
                          </a:prstGeom>
                          <a:noFill/>
                          <a:ln>
                            <a:noFill/>
                          </a:ln>
                        </pic:spPr>
                      </pic:pic>
                    </a:graphicData>
                  </a:graphic>
                </wp:inline>
              </w:drawing>
            </w:r>
          </w:p>
        </w:tc>
        <w:tc>
          <w:tcPr>
            <w:tcW w:w="3113" w:type="dxa"/>
            <w:vAlign w:val="center"/>
          </w:tcPr>
          <w:p w14:paraId="12C2427B" w14:textId="57821721" w:rsidR="00FA1DB9" w:rsidRDefault="00FA1DB9" w:rsidP="00FA1DB9">
            <w:pPr>
              <w:jc w:val="center"/>
              <w:rPr>
                <w:rFonts w:ascii="Arial" w:hAnsi="Arial" w:cs="Arial"/>
                <w:b/>
                <w:sz w:val="24"/>
                <w:szCs w:val="24"/>
              </w:rPr>
            </w:pPr>
            <w:r>
              <w:rPr>
                <w:rFonts w:ascii="Arial" w:hAnsi="Arial" w:cs="Arial"/>
                <w:b/>
                <w:noProof/>
                <w:sz w:val="24"/>
                <w:szCs w:val="24"/>
                <w:lang w:val="es-ES"/>
              </w:rPr>
              <w:drawing>
                <wp:inline distT="0" distB="0" distL="0" distR="0" wp14:anchorId="34BE2BD9" wp14:editId="5C39C795">
                  <wp:extent cx="1706668" cy="1143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2-05 a las 7.55.28.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08767" cy="1144656"/>
                          </a:xfrm>
                          <a:prstGeom prst="rect">
                            <a:avLst/>
                          </a:prstGeom>
                          <a:noFill/>
                          <a:ln>
                            <a:noFill/>
                          </a:ln>
                        </pic:spPr>
                      </pic:pic>
                    </a:graphicData>
                  </a:graphic>
                </wp:inline>
              </w:drawing>
            </w:r>
          </w:p>
        </w:tc>
      </w:tr>
      <w:tr w:rsidR="00FA1DB9" w14:paraId="78869F34" w14:textId="77777777" w:rsidTr="00FA1DB9">
        <w:trPr>
          <w:trHeight w:val="1833"/>
        </w:trPr>
        <w:tc>
          <w:tcPr>
            <w:tcW w:w="3112" w:type="dxa"/>
            <w:vAlign w:val="center"/>
          </w:tcPr>
          <w:p w14:paraId="7B265A9A" w14:textId="3860EA28" w:rsidR="00FA1DB9" w:rsidRDefault="00FA1DB9" w:rsidP="00FA1DB9">
            <w:pPr>
              <w:jc w:val="center"/>
              <w:rPr>
                <w:rFonts w:ascii="Arial" w:hAnsi="Arial" w:cs="Arial"/>
                <w:b/>
                <w:sz w:val="24"/>
                <w:szCs w:val="24"/>
              </w:rPr>
            </w:pPr>
            <w:r>
              <w:rPr>
                <w:rFonts w:ascii="Arial" w:hAnsi="Arial" w:cs="Arial"/>
                <w:b/>
                <w:noProof/>
                <w:sz w:val="24"/>
                <w:szCs w:val="24"/>
                <w:lang w:val="es-ES"/>
              </w:rPr>
              <w:drawing>
                <wp:inline distT="0" distB="0" distL="0" distR="0" wp14:anchorId="7903CD7B" wp14:editId="38CE6F28">
                  <wp:extent cx="1713435" cy="11459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2-05 a las 7.55.28.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15942" cy="1147640"/>
                          </a:xfrm>
                          <a:prstGeom prst="rect">
                            <a:avLst/>
                          </a:prstGeom>
                          <a:noFill/>
                          <a:ln>
                            <a:noFill/>
                          </a:ln>
                        </pic:spPr>
                      </pic:pic>
                    </a:graphicData>
                  </a:graphic>
                </wp:inline>
              </w:drawing>
            </w:r>
          </w:p>
        </w:tc>
        <w:tc>
          <w:tcPr>
            <w:tcW w:w="3113" w:type="dxa"/>
            <w:vAlign w:val="center"/>
          </w:tcPr>
          <w:p w14:paraId="096EBE49" w14:textId="62A4FF6B" w:rsidR="00FA1DB9" w:rsidRDefault="00FA1DB9" w:rsidP="00FA1DB9">
            <w:pPr>
              <w:jc w:val="center"/>
              <w:rPr>
                <w:rFonts w:ascii="Arial" w:hAnsi="Arial" w:cs="Arial"/>
                <w:b/>
                <w:sz w:val="24"/>
                <w:szCs w:val="24"/>
              </w:rPr>
            </w:pPr>
            <w:r>
              <w:rPr>
                <w:rFonts w:ascii="Arial" w:hAnsi="Arial" w:cs="Arial"/>
                <w:b/>
                <w:noProof/>
                <w:sz w:val="24"/>
                <w:szCs w:val="24"/>
                <w:lang w:val="es-ES"/>
              </w:rPr>
              <w:drawing>
                <wp:inline distT="0" distB="0" distL="0" distR="0" wp14:anchorId="6EE79452" wp14:editId="12C19D53">
                  <wp:extent cx="1727835" cy="114081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Torno:Desktop:Captura de pantalla 2026-02-05 a las 7.55.2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29921" cy="1142192"/>
                          </a:xfrm>
                          <a:prstGeom prst="rect">
                            <a:avLst/>
                          </a:prstGeom>
                          <a:noFill/>
                          <a:ln>
                            <a:noFill/>
                          </a:ln>
                        </pic:spPr>
                      </pic:pic>
                    </a:graphicData>
                  </a:graphic>
                </wp:inline>
              </w:drawing>
            </w:r>
          </w:p>
        </w:tc>
      </w:tr>
    </w:tbl>
    <w:p w14:paraId="56B8DB5A" w14:textId="0CC40276" w:rsidR="00112653" w:rsidRPr="00861932" w:rsidRDefault="00112653" w:rsidP="00832EA3">
      <w:pPr>
        <w:spacing w:line="240" w:lineRule="auto"/>
        <w:rPr>
          <w:rFonts w:ascii="Arial" w:hAnsi="Arial" w:cs="Arial"/>
          <w:b/>
          <w:sz w:val="24"/>
          <w:szCs w:val="24"/>
        </w:rPr>
      </w:pPr>
    </w:p>
    <w:sectPr w:rsidR="00112653" w:rsidRPr="00861932">
      <w:headerReference w:type="default" r:id="rId16"/>
      <w:footerReference w:type="default" r:id="rId17"/>
      <w:pgSz w:w="11906" w:h="16838"/>
      <w:pgMar w:top="998" w:right="1274" w:bottom="851" w:left="1701" w:header="426" w:footer="286"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3A8B8" w14:textId="77777777" w:rsidR="00A87AA0" w:rsidRDefault="00A87AA0">
      <w:pPr>
        <w:spacing w:after="0" w:line="240" w:lineRule="auto"/>
      </w:pPr>
      <w:r>
        <w:separator/>
      </w:r>
    </w:p>
  </w:endnote>
  <w:endnote w:type="continuationSeparator" w:id="0">
    <w:p w14:paraId="276D8865" w14:textId="77777777" w:rsidR="00A87AA0" w:rsidRDefault="00A87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stem Font Black">
    <w:panose1 w:val="00000A00000000000000"/>
    <w:charset w:val="00"/>
    <w:family w:val="auto"/>
    <w:pitch w:val="variable"/>
    <w:sig w:usb0="2000028F" w:usb1="00000003"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C32" w14:textId="77777777" w:rsidR="00B350C6" w:rsidRDefault="00B350C6" w:rsidP="00E61E6D">
    <w:pPr>
      <w:widowControl w:val="0"/>
      <w:spacing w:after="0" w:line="240" w:lineRule="auto"/>
      <w:jc w:val="right"/>
      <w:rPr>
        <w:b/>
        <w:color w:val="000000"/>
        <w:sz w:val="18"/>
        <w:szCs w:val="18"/>
      </w:rPr>
    </w:pPr>
  </w:p>
  <w:p w14:paraId="51809008" w14:textId="39B1BE85" w:rsidR="00B350C6" w:rsidRDefault="00B350C6">
    <w:pPr>
      <w:widowControl w:val="0"/>
      <w:spacing w:after="0" w:line="240" w:lineRule="auto"/>
      <w:rPr>
        <w:b/>
        <w:color w:val="000000"/>
        <w:sz w:val="18"/>
        <w:szCs w:val="18"/>
      </w:rPr>
    </w:pPr>
    <w:r>
      <w:rPr>
        <w:b/>
        <w:color w:val="000000"/>
        <w:sz w:val="18"/>
        <w:szCs w:val="18"/>
      </w:rPr>
      <w:t>___________________________________________________________________________________________________</w:t>
    </w:r>
  </w:p>
  <w:p w14:paraId="5E389274" w14:textId="287D74A1" w:rsidR="00B350C6" w:rsidRPr="00A10EFA" w:rsidRDefault="00B350C6" w:rsidP="00A10EFA">
    <w:pPr>
      <w:widowControl w:val="0"/>
      <w:rPr>
        <w:b/>
        <w:color w:val="000000"/>
        <w:sz w:val="18"/>
        <w:szCs w:val="18"/>
      </w:rPr>
    </w:pPr>
    <w:bookmarkStart w:id="1" w:name="_heading=h.2covsdm42ml5" w:colFirst="0" w:colLast="0"/>
    <w:bookmarkEnd w:id="1"/>
    <w:r>
      <w:rPr>
        <w:color w:val="000000"/>
        <w:sz w:val="18"/>
        <w:szCs w:val="18"/>
      </w:rPr>
      <w:t xml:space="preserve">Para </w:t>
    </w:r>
    <w:r>
      <w:rPr>
        <w:b/>
        <w:color w:val="000000"/>
        <w:sz w:val="18"/>
        <w:szCs w:val="18"/>
      </w:rPr>
      <w:t>más información</w:t>
    </w:r>
    <w:r>
      <w:rPr>
        <w:color w:val="000000"/>
        <w:sz w:val="18"/>
        <w:szCs w:val="18"/>
      </w:rPr>
      <w:t xml:space="preserve"> contacta con:  </w:t>
    </w:r>
    <w:r>
      <w:rPr>
        <w:color w:val="000000"/>
        <w:sz w:val="18"/>
        <w:szCs w:val="18"/>
      </w:rPr>
      <w:br/>
    </w:r>
    <w:r>
      <w:rPr>
        <w:b/>
        <w:color w:val="000000"/>
        <w:sz w:val="18"/>
        <w:szCs w:val="18"/>
      </w:rPr>
      <w:t xml:space="preserve">ULLED – Valeria Torno  </w:t>
    </w:r>
    <w:r>
      <w:rPr>
        <w:color w:val="000000"/>
        <w:sz w:val="18"/>
        <w:szCs w:val="18"/>
      </w:rPr>
      <w:t>I</w:t>
    </w:r>
    <w:r>
      <w:rPr>
        <w:b/>
        <w:color w:val="000000"/>
        <w:sz w:val="18"/>
        <w:szCs w:val="18"/>
      </w:rPr>
      <w:t xml:space="preserve">  </w:t>
    </w:r>
    <w:hyperlink r:id="rId1">
      <w:r>
        <w:rPr>
          <w:color w:val="0563C1"/>
          <w:sz w:val="18"/>
          <w:szCs w:val="18"/>
          <w:u w:val="single"/>
        </w:rPr>
        <w:t>vtorno@ulled.com</w:t>
      </w:r>
    </w:hyperlink>
    <w:r>
      <w:rPr>
        <w:color w:val="000000"/>
        <w:sz w:val="18"/>
        <w:szCs w:val="18"/>
      </w:rPr>
      <w:t xml:space="preserve">  I  +34 669 927 786</w:t>
    </w:r>
  </w:p>
  <w:p w14:paraId="3B574CE0" w14:textId="77777777" w:rsidR="00B350C6" w:rsidRDefault="00B350C6">
    <w:pPr>
      <w:pBdr>
        <w:top w:val="nil"/>
        <w:left w:val="nil"/>
        <w:bottom w:val="nil"/>
        <w:right w:val="nil"/>
        <w:between w:val="nil"/>
      </w:pBdr>
      <w:tabs>
        <w:tab w:val="center" w:pos="4252"/>
        <w:tab w:val="right" w:pos="8504"/>
      </w:tabs>
      <w:spacing w:after="0" w:line="24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4B123F">
      <w:rPr>
        <w:noProof/>
        <w:color w:val="000000"/>
        <w:sz w:val="16"/>
        <w:szCs w:val="16"/>
      </w:rPr>
      <w:t>1</w:t>
    </w:r>
    <w:r>
      <w:rPr>
        <w:color w:val="000000"/>
        <w:sz w:val="16"/>
        <w:szCs w:val="16"/>
      </w:rPr>
      <w:fldChar w:fldCharType="end"/>
    </w:r>
  </w:p>
  <w:p w14:paraId="79ED408D" w14:textId="5C6D2E80" w:rsidR="00B350C6" w:rsidRPr="00A10EFA" w:rsidRDefault="00B350C6" w:rsidP="00A10EFA">
    <w:pPr>
      <w:spacing w:before="100" w:beforeAutospacing="1" w:after="100" w:afterAutospacing="1" w:line="240" w:lineRule="auto"/>
      <w:jc w:val="both"/>
      <w:rPr>
        <w:rFonts w:eastAsia="Times New Roman" w:cs="Times New Roman"/>
        <w:color w:val="000000" w:themeColor="text1"/>
        <w:sz w:val="21"/>
        <w:szCs w:val="21"/>
        <w:lang w:val="es-ES" w:eastAsia="en-GB"/>
      </w:rPr>
    </w:pPr>
    <w:r w:rsidRPr="00A10EFA">
      <w:rPr>
        <w:color w:val="000000" w:themeColor="text1"/>
        <w:sz w:val="16"/>
        <w:szCs w:val="16"/>
      </w:rPr>
      <w:t>Elanco y la barra diagonal son marcas registradas de Elanco o sus filiales. ©202</w:t>
    </w:r>
    <w:r w:rsidR="00665D83">
      <w:rPr>
        <w:color w:val="000000" w:themeColor="text1"/>
        <w:sz w:val="16"/>
        <w:szCs w:val="16"/>
      </w:rPr>
      <w:t>6</w:t>
    </w:r>
    <w:r w:rsidRPr="00A10EFA">
      <w:rPr>
        <w:color w:val="000000" w:themeColor="text1"/>
        <w:sz w:val="16"/>
        <w:szCs w:val="16"/>
      </w:rPr>
      <w:t xml:space="preserve"> Elanco o sus filiales. </w:t>
    </w:r>
    <w:r w:rsidR="00BC46D3" w:rsidRPr="00BC46D3">
      <w:rPr>
        <w:color w:val="000000" w:themeColor="text1"/>
        <w:sz w:val="16"/>
        <w:szCs w:val="16"/>
      </w:rPr>
      <w:t>PM-ES-26-0073</w:t>
    </w:r>
  </w:p>
  <w:p w14:paraId="1F2CF3F6" w14:textId="5DED76A3" w:rsidR="00B350C6" w:rsidRDefault="00B350C6" w:rsidP="00F969E2">
    <w:pPr>
      <w:pBdr>
        <w:top w:val="nil"/>
        <w:left w:val="nil"/>
        <w:bottom w:val="nil"/>
        <w:right w:val="nil"/>
        <w:between w:val="nil"/>
      </w:pBdr>
      <w:tabs>
        <w:tab w:val="center" w:pos="4252"/>
        <w:tab w:val="right" w:pos="8504"/>
      </w:tabs>
      <w:spacing w:after="0" w:line="240" w:lineRule="auto"/>
      <w:rPr>
        <w:color w:val="767171"/>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539D1" w14:textId="77777777" w:rsidR="00A87AA0" w:rsidRDefault="00A87AA0">
      <w:pPr>
        <w:spacing w:after="0" w:line="240" w:lineRule="auto"/>
      </w:pPr>
      <w:r>
        <w:separator/>
      </w:r>
    </w:p>
  </w:footnote>
  <w:footnote w:type="continuationSeparator" w:id="0">
    <w:p w14:paraId="7AA84839" w14:textId="77777777" w:rsidR="00A87AA0" w:rsidRDefault="00A87A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A11C" w14:textId="77777777" w:rsidR="00B350C6" w:rsidRDefault="00B350C6">
    <w:pPr>
      <w:pBdr>
        <w:top w:val="nil"/>
        <w:left w:val="nil"/>
        <w:bottom w:val="nil"/>
        <w:right w:val="nil"/>
        <w:between w:val="nil"/>
      </w:pBdr>
      <w:tabs>
        <w:tab w:val="center" w:pos="4252"/>
        <w:tab w:val="right" w:pos="8504"/>
        <w:tab w:val="left" w:pos="3990"/>
      </w:tabs>
      <w:spacing w:after="0" w:line="240" w:lineRule="auto"/>
      <w:rPr>
        <w:color w:val="000000"/>
      </w:rPr>
    </w:pPr>
  </w:p>
  <w:p w14:paraId="577382DE" w14:textId="77777777" w:rsidR="00B350C6" w:rsidRDefault="00B350C6">
    <w:pPr>
      <w:pBdr>
        <w:top w:val="nil"/>
        <w:left w:val="nil"/>
        <w:bottom w:val="nil"/>
        <w:right w:val="nil"/>
        <w:between w:val="nil"/>
      </w:pBdr>
      <w:tabs>
        <w:tab w:val="center" w:pos="4252"/>
        <w:tab w:val="right" w:pos="8504"/>
        <w:tab w:val="left" w:pos="3990"/>
      </w:tabs>
      <w:spacing w:after="0" w:line="240" w:lineRule="auto"/>
      <w:rPr>
        <w:b/>
        <w:color w:val="2E75B5"/>
        <w:sz w:val="32"/>
        <w:szCs w:val="32"/>
      </w:rPr>
    </w:pPr>
    <w:r>
      <w:rPr>
        <w:noProof/>
        <w:color w:val="2E75B5"/>
        <w:lang w:val="es-ES"/>
      </w:rPr>
      <w:drawing>
        <wp:inline distT="0" distB="0" distL="0" distR="0" wp14:anchorId="5669D390" wp14:editId="34E61DC5">
          <wp:extent cx="902923" cy="44963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902923" cy="449630"/>
                  </a:xfrm>
                  <a:prstGeom prst="rect">
                    <a:avLst/>
                  </a:prstGeom>
                  <a:ln/>
                </pic:spPr>
              </pic:pic>
            </a:graphicData>
          </a:graphic>
        </wp:inline>
      </w:drawing>
    </w:r>
    <w:r>
      <w:rPr>
        <w:color w:val="2E75B5"/>
      </w:rPr>
      <w:br/>
    </w:r>
    <w:r>
      <w:rPr>
        <w:b/>
        <w:color w:val="2E75B5"/>
        <w:sz w:val="32"/>
        <w:szCs w:val="32"/>
      </w:rPr>
      <w:br/>
      <w:t>NOTA DE PRENSA</w:t>
    </w:r>
    <w:r>
      <w:rPr>
        <w:b/>
        <w:color w:val="2E75B5"/>
        <w:sz w:val="32"/>
        <w:szCs w:val="32"/>
      </w:rP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6210"/>
    <w:multiLevelType w:val="multilevel"/>
    <w:tmpl w:val="99282158"/>
    <w:lvl w:ilvl="0">
      <w:start w:val="1"/>
      <w:numFmt w:val="bullet"/>
      <w:lvlText w:val=""/>
      <w:lvlJc w:val="left"/>
      <w:pPr>
        <w:ind w:left="720" w:hanging="360"/>
      </w:pPr>
      <w:rPr>
        <w:rFonts w:ascii="System Font Black" w:eastAsia="System Font Black" w:hAnsi="System Font Black" w:cs="System Font Black"/>
        <w:b/>
        <w:i w:val="0"/>
        <w:sz w:val="22"/>
        <w:szCs w:val="22"/>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C8C1455"/>
    <w:multiLevelType w:val="hybridMultilevel"/>
    <w:tmpl w:val="61627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B4738B2"/>
    <w:multiLevelType w:val="hybridMultilevel"/>
    <w:tmpl w:val="870EB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5B8228B"/>
    <w:multiLevelType w:val="hybridMultilevel"/>
    <w:tmpl w:val="E08E5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E463A65"/>
    <w:multiLevelType w:val="hybridMultilevel"/>
    <w:tmpl w:val="DCD0DB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rcè Balañá">
    <w15:presenceInfo w15:providerId="AD" w15:userId="S::mbalana@ulled.com::17f1a41e-b532-4199-a0f4-7c63d87b8b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6BE"/>
    <w:rsid w:val="00015A08"/>
    <w:rsid w:val="00024591"/>
    <w:rsid w:val="000403D7"/>
    <w:rsid w:val="0004118D"/>
    <w:rsid w:val="000B51EA"/>
    <w:rsid w:val="000C1CD9"/>
    <w:rsid w:val="000C302C"/>
    <w:rsid w:val="000C5A5F"/>
    <w:rsid w:val="000D1080"/>
    <w:rsid w:val="000E3834"/>
    <w:rsid w:val="000F1AFC"/>
    <w:rsid w:val="001029D0"/>
    <w:rsid w:val="00106503"/>
    <w:rsid w:val="00112653"/>
    <w:rsid w:val="001247A5"/>
    <w:rsid w:val="001A0F0E"/>
    <w:rsid w:val="001A1D97"/>
    <w:rsid w:val="001C70F8"/>
    <w:rsid w:val="001D611C"/>
    <w:rsid w:val="0021275C"/>
    <w:rsid w:val="00215CC0"/>
    <w:rsid w:val="00231B02"/>
    <w:rsid w:val="00261522"/>
    <w:rsid w:val="00265F4E"/>
    <w:rsid w:val="002768B1"/>
    <w:rsid w:val="002839B0"/>
    <w:rsid w:val="00285573"/>
    <w:rsid w:val="002C2AC0"/>
    <w:rsid w:val="002D19C8"/>
    <w:rsid w:val="002E6E3D"/>
    <w:rsid w:val="002F02D0"/>
    <w:rsid w:val="00313832"/>
    <w:rsid w:val="003222F4"/>
    <w:rsid w:val="00327E65"/>
    <w:rsid w:val="0033695D"/>
    <w:rsid w:val="00341F8A"/>
    <w:rsid w:val="003478A7"/>
    <w:rsid w:val="003936FD"/>
    <w:rsid w:val="003A3768"/>
    <w:rsid w:val="003E26EB"/>
    <w:rsid w:val="003E53C2"/>
    <w:rsid w:val="004045DB"/>
    <w:rsid w:val="00410141"/>
    <w:rsid w:val="00415FE1"/>
    <w:rsid w:val="00422966"/>
    <w:rsid w:val="00426387"/>
    <w:rsid w:val="0042647A"/>
    <w:rsid w:val="0042753F"/>
    <w:rsid w:val="0043333F"/>
    <w:rsid w:val="004518EC"/>
    <w:rsid w:val="00456952"/>
    <w:rsid w:val="00461D1B"/>
    <w:rsid w:val="00466DF0"/>
    <w:rsid w:val="004820C2"/>
    <w:rsid w:val="00494549"/>
    <w:rsid w:val="00494E8B"/>
    <w:rsid w:val="004B123F"/>
    <w:rsid w:val="004B7655"/>
    <w:rsid w:val="004D72DB"/>
    <w:rsid w:val="004E5EB2"/>
    <w:rsid w:val="00533A65"/>
    <w:rsid w:val="00552435"/>
    <w:rsid w:val="005606DE"/>
    <w:rsid w:val="005C3AE4"/>
    <w:rsid w:val="005F7511"/>
    <w:rsid w:val="006217FC"/>
    <w:rsid w:val="00632F86"/>
    <w:rsid w:val="006531AA"/>
    <w:rsid w:val="00665D83"/>
    <w:rsid w:val="006914A3"/>
    <w:rsid w:val="006A0E1B"/>
    <w:rsid w:val="006A4950"/>
    <w:rsid w:val="006B1F1D"/>
    <w:rsid w:val="006B685A"/>
    <w:rsid w:val="006D59A1"/>
    <w:rsid w:val="006F1084"/>
    <w:rsid w:val="00746941"/>
    <w:rsid w:val="00766AEA"/>
    <w:rsid w:val="007B60F7"/>
    <w:rsid w:val="007F3A77"/>
    <w:rsid w:val="007F537F"/>
    <w:rsid w:val="008167D8"/>
    <w:rsid w:val="00832EA3"/>
    <w:rsid w:val="00854762"/>
    <w:rsid w:val="00861932"/>
    <w:rsid w:val="008750FA"/>
    <w:rsid w:val="0088731F"/>
    <w:rsid w:val="00896745"/>
    <w:rsid w:val="00901540"/>
    <w:rsid w:val="00910135"/>
    <w:rsid w:val="00911330"/>
    <w:rsid w:val="00921ED7"/>
    <w:rsid w:val="00937611"/>
    <w:rsid w:val="00964710"/>
    <w:rsid w:val="00975F6F"/>
    <w:rsid w:val="00987C3E"/>
    <w:rsid w:val="009B764D"/>
    <w:rsid w:val="009E12EF"/>
    <w:rsid w:val="009E36E6"/>
    <w:rsid w:val="009E47EE"/>
    <w:rsid w:val="009F6C47"/>
    <w:rsid w:val="00A10EFA"/>
    <w:rsid w:val="00A12362"/>
    <w:rsid w:val="00A357C0"/>
    <w:rsid w:val="00A41DF4"/>
    <w:rsid w:val="00A42EE1"/>
    <w:rsid w:val="00A62550"/>
    <w:rsid w:val="00A87AA0"/>
    <w:rsid w:val="00AB2C83"/>
    <w:rsid w:val="00AB38DC"/>
    <w:rsid w:val="00AE55BB"/>
    <w:rsid w:val="00B02A24"/>
    <w:rsid w:val="00B34F2E"/>
    <w:rsid w:val="00B350C6"/>
    <w:rsid w:val="00B6208A"/>
    <w:rsid w:val="00B64D92"/>
    <w:rsid w:val="00BB3A4D"/>
    <w:rsid w:val="00BC2424"/>
    <w:rsid w:val="00BC2515"/>
    <w:rsid w:val="00BC46D3"/>
    <w:rsid w:val="00BD5044"/>
    <w:rsid w:val="00BE0299"/>
    <w:rsid w:val="00BE181E"/>
    <w:rsid w:val="00BF1BCC"/>
    <w:rsid w:val="00BF63BE"/>
    <w:rsid w:val="00C046D2"/>
    <w:rsid w:val="00C14181"/>
    <w:rsid w:val="00C3140B"/>
    <w:rsid w:val="00C450E1"/>
    <w:rsid w:val="00C51030"/>
    <w:rsid w:val="00C7271D"/>
    <w:rsid w:val="00C94DAB"/>
    <w:rsid w:val="00CD1560"/>
    <w:rsid w:val="00D1564B"/>
    <w:rsid w:val="00D20B4C"/>
    <w:rsid w:val="00D52CFA"/>
    <w:rsid w:val="00D610F3"/>
    <w:rsid w:val="00D64AB4"/>
    <w:rsid w:val="00D76098"/>
    <w:rsid w:val="00DB2282"/>
    <w:rsid w:val="00DD29ED"/>
    <w:rsid w:val="00DF2508"/>
    <w:rsid w:val="00E04B17"/>
    <w:rsid w:val="00E06968"/>
    <w:rsid w:val="00E32D5D"/>
    <w:rsid w:val="00E40E06"/>
    <w:rsid w:val="00E52CAB"/>
    <w:rsid w:val="00E61E6D"/>
    <w:rsid w:val="00E91E96"/>
    <w:rsid w:val="00EA598D"/>
    <w:rsid w:val="00EC3C22"/>
    <w:rsid w:val="00ED5919"/>
    <w:rsid w:val="00EF1436"/>
    <w:rsid w:val="00EF644B"/>
    <w:rsid w:val="00F01F51"/>
    <w:rsid w:val="00F146D8"/>
    <w:rsid w:val="00F14D8D"/>
    <w:rsid w:val="00F274A1"/>
    <w:rsid w:val="00F3599C"/>
    <w:rsid w:val="00F476BE"/>
    <w:rsid w:val="00F7646C"/>
    <w:rsid w:val="00F843C1"/>
    <w:rsid w:val="00F91B98"/>
    <w:rsid w:val="00F969E2"/>
    <w:rsid w:val="00F96C4E"/>
    <w:rsid w:val="00FA1DB9"/>
    <w:rsid w:val="00FB1534"/>
    <w:rsid w:val="00FB5467"/>
    <w:rsid w:val="00FC1FF6"/>
    <w:rsid w:val="00FD085D"/>
    <w:rsid w:val="00FD28CB"/>
    <w:rsid w:val="00FF303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D3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C4E"/>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C4E"/>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styleId="Encabezado">
    <w:name w:val="header"/>
    <w:basedOn w:val="Normal"/>
    <w:link w:val="EncabezadoCar"/>
    <w:uiPriority w:val="99"/>
    <w:unhideWhenUsed/>
    <w:rsid w:val="00583C5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3C52"/>
    <w:rPr>
      <w:lang w:val="es-ES_tradnl"/>
    </w:rPr>
  </w:style>
  <w:style w:type="paragraph" w:styleId="Piedepgina">
    <w:name w:val="footer"/>
    <w:basedOn w:val="Normal"/>
    <w:link w:val="PiedepginaCar"/>
    <w:uiPriority w:val="99"/>
    <w:unhideWhenUsed/>
    <w:rsid w:val="00583C5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3C52"/>
    <w:rPr>
      <w:lang w:val="es-ES_tradnl"/>
    </w:rPr>
  </w:style>
  <w:style w:type="paragraph" w:styleId="NormalWeb">
    <w:name w:val="Normal (Web)"/>
    <w:basedOn w:val="Normal"/>
    <w:uiPriority w:val="99"/>
    <w:unhideWhenUsed/>
    <w:rsid w:val="00583C52"/>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583C52"/>
    <w:rPr>
      <w:color w:val="0563C1" w:themeColor="hyperlink"/>
      <w:u w:val="single"/>
    </w:rPr>
  </w:style>
  <w:style w:type="paragraph" w:styleId="Prrafodelista">
    <w:name w:val="List Paragraph"/>
    <w:basedOn w:val="Normal"/>
    <w:uiPriority w:val="34"/>
    <w:qFormat/>
    <w:rsid w:val="001315E8"/>
    <w:pPr>
      <w:ind w:left="720"/>
      <w:contextualSpacing/>
    </w:pPr>
  </w:style>
  <w:style w:type="table" w:styleId="Tablaconcuadrcula">
    <w:name w:val="Table Grid"/>
    <w:basedOn w:val="Tablanormal"/>
    <w:uiPriority w:val="39"/>
    <w:rsid w:val="00303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6A0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6A00"/>
    <w:rPr>
      <w:rFonts w:ascii="Lucida Grande" w:hAnsi="Lucida Grande" w:cs="Lucida Grande"/>
      <w:sz w:val="18"/>
      <w:szCs w:val="18"/>
      <w:lang w:val="es-ES_tradnl"/>
    </w:rPr>
  </w:style>
  <w:style w:type="character" w:styleId="Enfasis">
    <w:name w:val="Emphasis"/>
    <w:basedOn w:val="Fuentedeprrafopredeter"/>
    <w:uiPriority w:val="20"/>
    <w:qFormat/>
    <w:rsid w:val="00E75401"/>
    <w:rPr>
      <w:i/>
      <w:iCs/>
    </w:rPr>
  </w:style>
  <w:style w:type="character" w:customStyle="1" w:styleId="normaltextrun">
    <w:name w:val="normaltextrun"/>
    <w:basedOn w:val="Fuentedeprrafopredeter"/>
    <w:rsid w:val="00685726"/>
  </w:style>
  <w:style w:type="character" w:customStyle="1" w:styleId="lrzxr">
    <w:name w:val="lrzxr"/>
    <w:basedOn w:val="Fuentedeprrafopredeter"/>
    <w:rsid w:val="00147FA9"/>
  </w:style>
  <w:style w:type="character" w:styleId="Textoennegrita">
    <w:name w:val="Strong"/>
    <w:basedOn w:val="Fuentedeprrafopredeter"/>
    <w:uiPriority w:val="22"/>
    <w:qFormat/>
    <w:rsid w:val="000A7830"/>
    <w:rPr>
      <w:b/>
      <w:bCs/>
    </w:rPr>
  </w:style>
  <w:style w:type="character" w:customStyle="1" w:styleId="hgkelc">
    <w:name w:val="hgkelc"/>
    <w:basedOn w:val="Fuentedeprrafopredeter"/>
    <w:rsid w:val="000A7830"/>
  </w:style>
  <w:style w:type="character" w:styleId="Refdecomentario">
    <w:name w:val="annotation reference"/>
    <w:basedOn w:val="Fuentedeprrafopredeter"/>
    <w:uiPriority w:val="99"/>
    <w:semiHidden/>
    <w:unhideWhenUsed/>
    <w:rsid w:val="00AC1443"/>
    <w:rPr>
      <w:sz w:val="16"/>
      <w:szCs w:val="16"/>
    </w:rPr>
  </w:style>
  <w:style w:type="paragraph" w:styleId="Textocomentario">
    <w:name w:val="annotation text"/>
    <w:basedOn w:val="Normal"/>
    <w:link w:val="TextocomentarioCar"/>
    <w:uiPriority w:val="99"/>
    <w:unhideWhenUsed/>
    <w:rsid w:val="00AC1443"/>
    <w:pPr>
      <w:spacing w:line="240" w:lineRule="auto"/>
    </w:pPr>
    <w:rPr>
      <w:sz w:val="20"/>
      <w:szCs w:val="20"/>
    </w:rPr>
  </w:style>
  <w:style w:type="character" w:customStyle="1" w:styleId="TextocomentarioCar">
    <w:name w:val="Texto comentario Car"/>
    <w:basedOn w:val="Fuentedeprrafopredeter"/>
    <w:link w:val="Textocomentario"/>
    <w:uiPriority w:val="99"/>
    <w:rsid w:val="00AC144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AC1443"/>
    <w:rPr>
      <w:b/>
      <w:bCs/>
    </w:rPr>
  </w:style>
  <w:style w:type="character" w:customStyle="1" w:styleId="AsuntodelcomentarioCar">
    <w:name w:val="Asunto del comentario Car"/>
    <w:basedOn w:val="TextocomentarioCar"/>
    <w:link w:val="Asuntodelcomentario"/>
    <w:uiPriority w:val="99"/>
    <w:semiHidden/>
    <w:rsid w:val="00AC1443"/>
    <w:rPr>
      <w:b/>
      <w:bCs/>
      <w:sz w:val="20"/>
      <w:szCs w:val="20"/>
      <w:lang w:val="es-ES_tradnl"/>
    </w:rPr>
  </w:style>
  <w:style w:type="paragraph" w:styleId="Revisin">
    <w:name w:val="Revision"/>
    <w:hidden/>
    <w:uiPriority w:val="99"/>
    <w:semiHidden/>
    <w:rsid w:val="00AC1443"/>
    <w:pPr>
      <w:spacing w:after="0" w:line="240" w:lineRule="auto"/>
    </w:pPr>
  </w:style>
  <w:style w:type="character" w:styleId="Hipervnculovisitado">
    <w:name w:val="FollowedHyperlink"/>
    <w:basedOn w:val="Fuentedeprrafopredeter"/>
    <w:uiPriority w:val="99"/>
    <w:semiHidden/>
    <w:unhideWhenUsed/>
    <w:rsid w:val="00E633A9"/>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a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xmsonormal">
    <w:name w:val="x_msonormal"/>
    <w:basedOn w:val="Normal"/>
    <w:rsid w:val="00415FE1"/>
    <w:pPr>
      <w:spacing w:before="100" w:beforeAutospacing="1" w:after="100" w:afterAutospacing="1" w:line="240" w:lineRule="auto"/>
    </w:pPr>
    <w:rPr>
      <w:rFonts w:ascii="Times" w:hAnsi="Time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795488">
      <w:bodyDiv w:val="1"/>
      <w:marLeft w:val="0"/>
      <w:marRight w:val="0"/>
      <w:marTop w:val="0"/>
      <w:marBottom w:val="0"/>
      <w:divBdr>
        <w:top w:val="none" w:sz="0" w:space="0" w:color="auto"/>
        <w:left w:val="none" w:sz="0" w:space="0" w:color="auto"/>
        <w:bottom w:val="none" w:sz="0" w:space="0" w:color="auto"/>
        <w:right w:val="none" w:sz="0" w:space="0" w:color="auto"/>
      </w:divBdr>
      <w:divsChild>
        <w:div w:id="2103987470">
          <w:marLeft w:val="0"/>
          <w:marRight w:val="0"/>
          <w:marTop w:val="0"/>
          <w:marBottom w:val="0"/>
          <w:divBdr>
            <w:top w:val="none" w:sz="0" w:space="0" w:color="auto"/>
            <w:left w:val="none" w:sz="0" w:space="0" w:color="auto"/>
            <w:bottom w:val="none" w:sz="0" w:space="0" w:color="auto"/>
            <w:right w:val="none" w:sz="0" w:space="0" w:color="auto"/>
          </w:divBdr>
          <w:divsChild>
            <w:div w:id="377823935">
              <w:marLeft w:val="0"/>
              <w:marRight w:val="0"/>
              <w:marTop w:val="0"/>
              <w:marBottom w:val="0"/>
              <w:divBdr>
                <w:top w:val="none" w:sz="0" w:space="0" w:color="auto"/>
                <w:left w:val="none" w:sz="0" w:space="0" w:color="auto"/>
                <w:bottom w:val="none" w:sz="0" w:space="0" w:color="auto"/>
                <w:right w:val="none" w:sz="0" w:space="0" w:color="auto"/>
              </w:divBdr>
              <w:divsChild>
                <w:div w:id="272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92">
      <w:bodyDiv w:val="1"/>
      <w:marLeft w:val="0"/>
      <w:marRight w:val="0"/>
      <w:marTop w:val="0"/>
      <w:marBottom w:val="0"/>
      <w:divBdr>
        <w:top w:val="none" w:sz="0" w:space="0" w:color="auto"/>
        <w:left w:val="none" w:sz="0" w:space="0" w:color="auto"/>
        <w:bottom w:val="none" w:sz="0" w:space="0" w:color="auto"/>
        <w:right w:val="none" w:sz="0" w:space="0" w:color="auto"/>
      </w:divBdr>
      <w:divsChild>
        <w:div w:id="368144500">
          <w:marLeft w:val="0"/>
          <w:marRight w:val="0"/>
          <w:marTop w:val="0"/>
          <w:marBottom w:val="0"/>
          <w:divBdr>
            <w:top w:val="none" w:sz="0" w:space="0" w:color="auto"/>
            <w:left w:val="none" w:sz="0" w:space="0" w:color="auto"/>
            <w:bottom w:val="none" w:sz="0" w:space="0" w:color="auto"/>
            <w:right w:val="none" w:sz="0" w:space="0" w:color="auto"/>
          </w:divBdr>
          <w:divsChild>
            <w:div w:id="737753186">
              <w:marLeft w:val="0"/>
              <w:marRight w:val="0"/>
              <w:marTop w:val="0"/>
              <w:marBottom w:val="0"/>
              <w:divBdr>
                <w:top w:val="none" w:sz="0" w:space="0" w:color="auto"/>
                <w:left w:val="none" w:sz="0" w:space="0" w:color="auto"/>
                <w:bottom w:val="none" w:sz="0" w:space="0" w:color="auto"/>
                <w:right w:val="none" w:sz="0" w:space="0" w:color="auto"/>
              </w:divBdr>
              <w:divsChild>
                <w:div w:id="4813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3296">
      <w:bodyDiv w:val="1"/>
      <w:marLeft w:val="0"/>
      <w:marRight w:val="0"/>
      <w:marTop w:val="0"/>
      <w:marBottom w:val="0"/>
      <w:divBdr>
        <w:top w:val="none" w:sz="0" w:space="0" w:color="auto"/>
        <w:left w:val="none" w:sz="0" w:space="0" w:color="auto"/>
        <w:bottom w:val="none" w:sz="0" w:space="0" w:color="auto"/>
        <w:right w:val="none" w:sz="0" w:space="0" w:color="auto"/>
      </w:divBdr>
    </w:div>
    <w:div w:id="879244141">
      <w:bodyDiv w:val="1"/>
      <w:marLeft w:val="0"/>
      <w:marRight w:val="0"/>
      <w:marTop w:val="0"/>
      <w:marBottom w:val="0"/>
      <w:divBdr>
        <w:top w:val="none" w:sz="0" w:space="0" w:color="auto"/>
        <w:left w:val="none" w:sz="0" w:space="0" w:color="auto"/>
        <w:bottom w:val="none" w:sz="0" w:space="0" w:color="auto"/>
        <w:right w:val="none" w:sz="0" w:space="0" w:color="auto"/>
      </w:divBdr>
    </w:div>
    <w:div w:id="939993514">
      <w:bodyDiv w:val="1"/>
      <w:marLeft w:val="0"/>
      <w:marRight w:val="0"/>
      <w:marTop w:val="0"/>
      <w:marBottom w:val="0"/>
      <w:divBdr>
        <w:top w:val="none" w:sz="0" w:space="0" w:color="auto"/>
        <w:left w:val="none" w:sz="0" w:space="0" w:color="auto"/>
        <w:bottom w:val="none" w:sz="0" w:space="0" w:color="auto"/>
        <w:right w:val="none" w:sz="0" w:space="0" w:color="auto"/>
      </w:divBdr>
      <w:divsChild>
        <w:div w:id="1338121703">
          <w:marLeft w:val="0"/>
          <w:marRight w:val="0"/>
          <w:marTop w:val="0"/>
          <w:marBottom w:val="0"/>
          <w:divBdr>
            <w:top w:val="none" w:sz="0" w:space="0" w:color="auto"/>
            <w:left w:val="none" w:sz="0" w:space="0" w:color="auto"/>
            <w:bottom w:val="none" w:sz="0" w:space="0" w:color="auto"/>
            <w:right w:val="none" w:sz="0" w:space="0" w:color="auto"/>
          </w:divBdr>
          <w:divsChild>
            <w:div w:id="1814910717">
              <w:marLeft w:val="0"/>
              <w:marRight w:val="0"/>
              <w:marTop w:val="0"/>
              <w:marBottom w:val="0"/>
              <w:divBdr>
                <w:top w:val="none" w:sz="0" w:space="0" w:color="auto"/>
                <w:left w:val="none" w:sz="0" w:space="0" w:color="auto"/>
                <w:bottom w:val="none" w:sz="0" w:space="0" w:color="auto"/>
                <w:right w:val="none" w:sz="0" w:space="0" w:color="auto"/>
              </w:divBdr>
              <w:divsChild>
                <w:div w:id="2379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5171">
      <w:bodyDiv w:val="1"/>
      <w:marLeft w:val="0"/>
      <w:marRight w:val="0"/>
      <w:marTop w:val="0"/>
      <w:marBottom w:val="0"/>
      <w:divBdr>
        <w:top w:val="none" w:sz="0" w:space="0" w:color="auto"/>
        <w:left w:val="none" w:sz="0" w:space="0" w:color="auto"/>
        <w:bottom w:val="none" w:sz="0" w:space="0" w:color="auto"/>
        <w:right w:val="none" w:sz="0" w:space="0" w:color="auto"/>
      </w:divBdr>
    </w:div>
    <w:div w:id="1447002106">
      <w:bodyDiv w:val="1"/>
      <w:marLeft w:val="0"/>
      <w:marRight w:val="0"/>
      <w:marTop w:val="0"/>
      <w:marBottom w:val="0"/>
      <w:divBdr>
        <w:top w:val="none" w:sz="0" w:space="0" w:color="auto"/>
        <w:left w:val="none" w:sz="0" w:space="0" w:color="auto"/>
        <w:bottom w:val="none" w:sz="0" w:space="0" w:color="auto"/>
        <w:right w:val="none" w:sz="0" w:space="0" w:color="auto"/>
      </w:divBdr>
    </w:div>
    <w:div w:id="17835769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lanco.com/es-latam" TargetMode="External"/><Relationship Id="rId20"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vtorno@ull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PP5asj3N+CV66pGbuZiIFjgdQ==">CgMxLjAyDmguMmNvdnNkbTQybWw1OAByITFVOHJlelhjd282MUlxcjNvellFNkcwN0xaaEU2REQ2MQ==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8de538a-67f2-49df-9c76-9353475b1125}" enabled="1" method="Privileged" siteId="{8e41bacc-baba-48d6-9fcb-708bd1208e38}"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Pages>
  <Words>560</Words>
  <Characters>3085</Characters>
  <Application>Microsoft Macintosh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Mercè Balañá</dc:creator>
  <cp:lastModifiedBy>Valeria Torno</cp:lastModifiedBy>
  <cp:revision>4</cp:revision>
  <dcterms:created xsi:type="dcterms:W3CDTF">2026-02-04T11:50:00Z</dcterms:created>
  <dcterms:modified xsi:type="dcterms:W3CDTF">2026-02-05T07:10:00Z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0x010100C609EC0FB036A249BA7D0A5CB646B383</vt:lpwstr>
  </property>
</Properties>
</file>