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0756" w14:textId="34A7977B" w:rsidR="003E7A7A" w:rsidRPr="003E7A7A" w:rsidRDefault="003E7A7A" w:rsidP="003E7A7A">
      <w:pPr>
        <w:pStyle w:val="002Titular"/>
      </w:pPr>
      <w:r w:rsidRPr="003E7A7A">
        <w:t xml:space="preserve">Ceva Salud Animal renueva su </w:t>
      </w:r>
      <w:proofErr w:type="spellStart"/>
      <w:r w:rsidRPr="003E7A7A">
        <w:rPr>
          <w:rStyle w:val="Cursiva"/>
        </w:rPr>
        <w:t>partnership</w:t>
      </w:r>
      <w:proofErr w:type="spellEnd"/>
      <w:r w:rsidRPr="003E7A7A">
        <w:t xml:space="preserve"> con Cat Friendly </w:t>
      </w:r>
      <w:proofErr w:type="spellStart"/>
      <w:r w:rsidRPr="003E7A7A">
        <w:t>Clinic</w:t>
      </w:r>
      <w:proofErr w:type="spellEnd"/>
      <w:r w:rsidRPr="003E7A7A">
        <w:t xml:space="preserve"> y consolida su liderazgo en medicina felina</w:t>
      </w:r>
    </w:p>
    <w:p w14:paraId="50F9B7C8" w14:textId="6978D690" w:rsidR="003E7A7A" w:rsidRPr="003E7A7A" w:rsidRDefault="003E7A7A" w:rsidP="003E7A7A">
      <w:pPr>
        <w:pStyle w:val="Texto"/>
        <w:rPr>
          <w:lang w:val="es-ES"/>
        </w:rPr>
      </w:pPr>
      <w:r>
        <w:t xml:space="preserve">Barcelona, febrero de 2026 </w:t>
      </w:r>
      <w:r w:rsidRPr="003E7A7A">
        <w:rPr>
          <w:lang w:val="es-ES"/>
        </w:rPr>
        <w:t xml:space="preserve">— Ceva Salud Animal ha renovado su </w:t>
      </w:r>
      <w:proofErr w:type="spellStart"/>
      <w:r w:rsidRPr="003E7A7A">
        <w:rPr>
          <w:rStyle w:val="Cursiva"/>
          <w:lang w:val="es-ES"/>
        </w:rPr>
        <w:t>partnership</w:t>
      </w:r>
      <w:proofErr w:type="spellEnd"/>
      <w:r w:rsidRPr="003E7A7A">
        <w:rPr>
          <w:lang w:val="es-ES"/>
        </w:rPr>
        <w:t xml:space="preserve"> con el programa Cat Friendly </w:t>
      </w:r>
      <w:proofErr w:type="spellStart"/>
      <w:r w:rsidRPr="003E7A7A">
        <w:rPr>
          <w:lang w:val="es-ES"/>
        </w:rPr>
        <w:t>Clinic</w:t>
      </w:r>
      <w:proofErr w:type="spellEnd"/>
      <w:r w:rsidRPr="003E7A7A">
        <w:rPr>
          <w:lang w:val="es-ES"/>
        </w:rPr>
        <w:t xml:space="preserve"> (CFC), la iniciativa internacional impulsada por ISFM/International Cat Care que promueve una atención veterinaria adaptada a las necesidades específicas del gato. Esta colaboración refuerza el posicionamiento de </w:t>
      </w:r>
      <w:r>
        <w:rPr>
          <w:lang w:val="es-ES"/>
        </w:rPr>
        <w:t>la compañía</w:t>
      </w:r>
      <w:r w:rsidRPr="003E7A7A">
        <w:rPr>
          <w:lang w:val="es-ES"/>
        </w:rPr>
        <w:t xml:space="preserve"> como laboratorio especialista en medicina felina y su compromiso con el bienestar del paciente en la práctica clínica.</w:t>
      </w:r>
    </w:p>
    <w:p w14:paraId="51614C24" w14:textId="6F509E7E" w:rsidR="003E7A7A" w:rsidRPr="003E7A7A" w:rsidRDefault="003E7A7A" w:rsidP="003E7A7A">
      <w:pPr>
        <w:pStyle w:val="Texto"/>
        <w:rPr>
          <w:lang w:val="es-ES"/>
        </w:rPr>
      </w:pPr>
      <w:r w:rsidRPr="003E7A7A">
        <w:rPr>
          <w:lang w:val="es-ES"/>
        </w:rPr>
        <w:t xml:space="preserve">El programa Cat Friendly </w:t>
      </w:r>
      <w:proofErr w:type="spellStart"/>
      <w:r w:rsidRPr="003E7A7A">
        <w:rPr>
          <w:lang w:val="es-ES"/>
        </w:rPr>
        <w:t>Clinic</w:t>
      </w:r>
      <w:proofErr w:type="spellEnd"/>
      <w:r w:rsidRPr="003E7A7A">
        <w:rPr>
          <w:lang w:val="es-ES"/>
        </w:rPr>
        <w:t xml:space="preserve"> continúa expandiéndose a nivel global, con miles de clínicas acreditadas y un elevado índice de reacreditación anual, reflejo del interés creciente por una atención </w:t>
      </w:r>
      <w:r>
        <w:rPr>
          <w:lang w:val="es-ES"/>
        </w:rPr>
        <w:t>al paciente felino</w:t>
      </w:r>
      <w:r w:rsidRPr="003E7A7A">
        <w:rPr>
          <w:lang w:val="es-ES"/>
        </w:rPr>
        <w:t xml:space="preserve"> más respetuosa y especializada. Las propias clínicas destacan el valor del programa en su práctica diaria, señalando que la acreditación supone “el reconocimiento del esfuerzo y los altos estándares que aplicamos para ofrecer la mejor atención posible a nuestros pacientes felinos”.</w:t>
      </w:r>
    </w:p>
    <w:p w14:paraId="7B9D577F" w14:textId="4049375C" w:rsidR="00261D77" w:rsidRDefault="003E7A7A" w:rsidP="003E7A7A">
      <w:pPr>
        <w:pStyle w:val="Texto"/>
        <w:rPr>
          <w:lang w:val="es-ES"/>
        </w:rPr>
      </w:pPr>
      <w:r w:rsidRPr="003E7A7A">
        <w:rPr>
          <w:lang w:val="es-ES"/>
        </w:rPr>
        <w:t xml:space="preserve">La renovación de este </w:t>
      </w:r>
      <w:proofErr w:type="spellStart"/>
      <w:r w:rsidRPr="003E7A7A">
        <w:rPr>
          <w:rStyle w:val="Cursiva"/>
          <w:lang w:val="es-ES"/>
        </w:rPr>
        <w:t>partnership</w:t>
      </w:r>
      <w:proofErr w:type="spellEnd"/>
      <w:r w:rsidRPr="003E7A7A">
        <w:rPr>
          <w:lang w:val="es-ES"/>
        </w:rPr>
        <w:t xml:space="preserve"> se apoya en un porfolio de soluciones específicamente desarrolladas para el gato, que avalan el carácter felino de Ceva. Entre ellas destacan FELIWAY</w:t>
      </w:r>
      <w:r w:rsidRPr="003E7A7A">
        <w:rPr>
          <w:rStyle w:val="Superindice"/>
          <w:lang w:val="es-ES"/>
        </w:rPr>
        <w:t>®</w:t>
      </w:r>
      <w:r w:rsidRPr="003E7A7A">
        <w:rPr>
          <w:lang w:val="es-ES"/>
        </w:rPr>
        <w:t>, marca líder en bienestar emocional felino; DOUXO</w:t>
      </w:r>
      <w:r w:rsidRPr="003E7A7A">
        <w:rPr>
          <w:rStyle w:val="Superindice"/>
          <w:lang w:val="es-ES"/>
        </w:rPr>
        <w:t>®</w:t>
      </w:r>
      <w:r w:rsidRPr="003E7A7A">
        <w:rPr>
          <w:lang w:val="es-ES"/>
        </w:rPr>
        <w:t xml:space="preserve"> S3, la única gama dermatológica con estudios de evidencia científica específicos en gatos; y </w:t>
      </w:r>
      <w:r w:rsidR="00261D77" w:rsidRPr="00261D77">
        <w:rPr>
          <w:lang w:val="es-ES"/>
        </w:rPr>
        <w:t>AMODIP</w:t>
      </w:r>
      <w:r w:rsidR="00261D77" w:rsidRPr="003E7A7A">
        <w:rPr>
          <w:rStyle w:val="Superindice"/>
          <w:lang w:val="es-ES"/>
        </w:rPr>
        <w:t>®</w:t>
      </w:r>
      <w:r w:rsidR="00261D77" w:rsidRPr="00261D77">
        <w:rPr>
          <w:lang w:val="es-ES"/>
        </w:rPr>
        <w:t xml:space="preserve"> (</w:t>
      </w:r>
      <w:r w:rsidR="00261D77">
        <w:rPr>
          <w:lang w:val="es-ES"/>
        </w:rPr>
        <w:t>a</w:t>
      </w:r>
      <w:r w:rsidR="00261D77" w:rsidRPr="00261D77">
        <w:rPr>
          <w:lang w:val="es-ES"/>
        </w:rPr>
        <w:t>mlodipino)</w:t>
      </w:r>
      <w:r w:rsidR="00261D77">
        <w:rPr>
          <w:lang w:val="es-ES"/>
        </w:rPr>
        <w:t>, e</w:t>
      </w:r>
      <w:r w:rsidR="00261D77" w:rsidRPr="00261D77">
        <w:rPr>
          <w:lang w:val="es-ES"/>
        </w:rPr>
        <w:t>l tratamiento de elección para la hipertensión sistémica felina</w:t>
      </w:r>
      <w:r w:rsidR="00261D77">
        <w:rPr>
          <w:lang w:val="es-ES"/>
        </w:rPr>
        <w:t xml:space="preserve"> en c</w:t>
      </w:r>
      <w:r w:rsidR="00261D77" w:rsidRPr="00261D77">
        <w:rPr>
          <w:lang w:val="es-ES"/>
        </w:rPr>
        <w:t>omprimidos masticables de alta palatabilidad para facilitar el cumplimiento</w:t>
      </w:r>
      <w:r w:rsidR="00261D77">
        <w:rPr>
          <w:lang w:val="es-ES"/>
        </w:rPr>
        <w:t>.</w:t>
      </w:r>
    </w:p>
    <w:p w14:paraId="376B1C9B" w14:textId="100A70FD" w:rsidR="003E7A7A" w:rsidRPr="003E7A7A" w:rsidRDefault="003E7A7A" w:rsidP="003E7A7A">
      <w:pPr>
        <w:pStyle w:val="Texto"/>
        <w:rPr>
          <w:lang w:val="es-ES"/>
        </w:rPr>
      </w:pPr>
      <w:r w:rsidRPr="003E7A7A">
        <w:rPr>
          <w:lang w:val="es-ES"/>
        </w:rPr>
        <w:t>Desde la experiencia de las clínicas acreditadas, el enfoque Cat Friendly contribuye a mejorar tanto la calidad asistencial como la relación con los tutores, tal y como reflejan algunos testimonios recogidos por el programa: “Estamos muy orgullosos de formar parte de esta organización y de cumplir con los estándares internacionales para ofrecer el mejor cuidado posible a nuestros gatos”.</w:t>
      </w:r>
    </w:p>
    <w:p w14:paraId="7C4C445A" w14:textId="233537E8" w:rsidR="00D443EB" w:rsidRDefault="003E7A7A" w:rsidP="003E7A7A">
      <w:pPr>
        <w:pStyle w:val="Texto"/>
        <w:rPr>
          <w:lang w:val="es-ES"/>
        </w:rPr>
      </w:pPr>
      <w:r w:rsidRPr="003E7A7A">
        <w:rPr>
          <w:lang w:val="es-ES"/>
        </w:rPr>
        <w:t xml:space="preserve">Con esta renovación, Ceva Salud Animal reafirma su apuesta por una medicina felina basada en la evidencia científica, alineada con los principios del programa Cat Friendly </w:t>
      </w:r>
      <w:proofErr w:type="spellStart"/>
      <w:r w:rsidRPr="003E7A7A">
        <w:rPr>
          <w:lang w:val="es-ES"/>
        </w:rPr>
        <w:t>Clinic</w:t>
      </w:r>
      <w:proofErr w:type="spellEnd"/>
      <w:r w:rsidRPr="003E7A7A">
        <w:rPr>
          <w:lang w:val="es-ES"/>
        </w:rPr>
        <w:t xml:space="preserve"> y con las necesidades reales del veterinario clínico.</w:t>
      </w:r>
    </w:p>
    <w:p w14:paraId="11CFA4DD" w14:textId="77777777" w:rsidR="003E7A7A" w:rsidRPr="00D443EB" w:rsidRDefault="003E7A7A" w:rsidP="003E7A7A">
      <w:pPr>
        <w:pStyle w:val="Texto"/>
        <w:rPr>
          <w:lang w:val="es-ES"/>
        </w:rPr>
      </w:pPr>
    </w:p>
    <w:p w14:paraId="5BB341B1" w14:textId="77777777" w:rsidR="004D0C74" w:rsidRPr="00664E28" w:rsidRDefault="004D0C74" w:rsidP="004D0C74">
      <w:pPr>
        <w:pStyle w:val="Texto"/>
        <w:spacing w:line="276" w:lineRule="auto"/>
        <w:rPr>
          <w:b/>
          <w:bCs/>
          <w:sz w:val="18"/>
          <w:szCs w:val="18"/>
        </w:rPr>
      </w:pPr>
      <w:r w:rsidRPr="00664E28">
        <w:rPr>
          <w:b/>
          <w:bCs/>
          <w:sz w:val="18"/>
          <w:szCs w:val="18"/>
        </w:rPr>
        <w:t>Acerca de Ceva Salud Animal</w:t>
      </w:r>
    </w:p>
    <w:p w14:paraId="06EBFCB2" w14:textId="77777777" w:rsidR="004D0C74" w:rsidRPr="00664E28" w:rsidRDefault="004D0C74" w:rsidP="004D0C74">
      <w:pPr>
        <w:pStyle w:val="Texto"/>
        <w:spacing w:line="276" w:lineRule="auto"/>
        <w:rPr>
          <w:sz w:val="18"/>
          <w:szCs w:val="18"/>
          <w:lang w:val="es-ES"/>
        </w:rPr>
      </w:pPr>
      <w:r w:rsidRPr="00664E28">
        <w:rPr>
          <w:sz w:val="18"/>
          <w:szCs w:val="18"/>
          <w:lang w:val="es-ES"/>
        </w:rPr>
        <w:lastRenderedPageBreak/>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664E28" w:rsidRDefault="004D0C74" w:rsidP="004D0C74">
      <w:pPr>
        <w:pStyle w:val="Texto"/>
        <w:spacing w:line="276" w:lineRule="auto"/>
        <w:rPr>
          <w:sz w:val="18"/>
          <w:szCs w:val="18"/>
          <w:lang w:val="es-ES"/>
        </w:rPr>
      </w:pPr>
      <w:r w:rsidRPr="00664E28">
        <w:rPr>
          <w:sz w:val="18"/>
          <w:szCs w:val="18"/>
          <w:lang w:val="es-ES"/>
        </w:rPr>
        <w:t xml:space="preserve">Con más de 7.000 empleados repartidos en 47 países, Ceva se esfuerza a diario por hacer realidad su visión como empresa </w:t>
      </w:r>
      <w:proofErr w:type="spellStart"/>
      <w:r w:rsidRPr="00664E28">
        <w:rPr>
          <w:sz w:val="18"/>
          <w:szCs w:val="18"/>
          <w:lang w:val="es-ES"/>
        </w:rPr>
        <w:t>One</w:t>
      </w:r>
      <w:proofErr w:type="spellEnd"/>
      <w:r w:rsidRPr="00664E28">
        <w:rPr>
          <w:sz w:val="18"/>
          <w:szCs w:val="18"/>
          <w:lang w:val="es-ES"/>
        </w:rPr>
        <w:t xml:space="preserve"> Health: «Juntos, más allá de la salud animal».</w:t>
      </w:r>
    </w:p>
    <w:p w14:paraId="7B3766CB" w14:textId="77777777" w:rsidR="004D0C74" w:rsidRPr="00664E28" w:rsidRDefault="004D0C74" w:rsidP="004D0C74">
      <w:pPr>
        <w:pStyle w:val="Texto"/>
        <w:spacing w:line="276" w:lineRule="auto"/>
        <w:rPr>
          <w:sz w:val="18"/>
          <w:szCs w:val="18"/>
          <w:lang w:val="es-ES"/>
        </w:rPr>
      </w:pPr>
      <w:r w:rsidRPr="00664E28">
        <w:rPr>
          <w:sz w:val="18"/>
          <w:szCs w:val="18"/>
          <w:lang w:val="es-ES"/>
        </w:rPr>
        <w:t>Facturación en 2024: 1.770 millones de euros.</w:t>
      </w:r>
    </w:p>
    <w:p w14:paraId="176F6C17" w14:textId="77777777" w:rsidR="004D0C74" w:rsidRPr="00664E28" w:rsidRDefault="004D0C74" w:rsidP="004D0C74">
      <w:pPr>
        <w:pStyle w:val="Texto"/>
        <w:spacing w:line="276" w:lineRule="auto"/>
        <w:rPr>
          <w:sz w:val="18"/>
          <w:szCs w:val="18"/>
          <w:lang w:val="en-GB"/>
        </w:rPr>
      </w:pPr>
      <w:r w:rsidRPr="00664E28">
        <w:rPr>
          <w:sz w:val="18"/>
          <w:szCs w:val="18"/>
          <w:lang w:val="en-GB"/>
        </w:rPr>
        <w:t>Sitio web: https://www.ceva.com</w:t>
      </w:r>
    </w:p>
    <w:p w14:paraId="28926907" w14:textId="77777777" w:rsidR="004D0C74" w:rsidRPr="00664E28" w:rsidRDefault="004D0C74" w:rsidP="004D0C74">
      <w:pPr>
        <w:pStyle w:val="Texto"/>
        <w:spacing w:line="276" w:lineRule="auto"/>
        <w:rPr>
          <w:sz w:val="18"/>
          <w:szCs w:val="18"/>
        </w:rPr>
      </w:pPr>
      <w:r w:rsidRPr="00664E28">
        <w:rPr>
          <w:sz w:val="18"/>
          <w:szCs w:val="18"/>
        </w:rPr>
        <w:t>Contacto de prensa: paola.carreras@ceva.com</w:t>
      </w:r>
    </w:p>
    <w:p w14:paraId="2C541BAD" w14:textId="77777777" w:rsidR="00E80AC8" w:rsidRPr="002F1107" w:rsidRDefault="00E80AC8" w:rsidP="00EE3BF4">
      <w:pPr>
        <w:pStyle w:val="Texto"/>
      </w:pPr>
    </w:p>
    <w:sectPr w:rsidR="00E80AC8" w:rsidRPr="002F1107" w:rsidSect="0032558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A2AA" w14:textId="77777777" w:rsidR="00767FB2" w:rsidRDefault="00767FB2" w:rsidP="00FA1C58">
      <w:pPr>
        <w:spacing w:line="240" w:lineRule="auto"/>
      </w:pPr>
      <w:r>
        <w:separator/>
      </w:r>
    </w:p>
  </w:endnote>
  <w:endnote w:type="continuationSeparator" w:id="0">
    <w:p w14:paraId="75AEA935" w14:textId="77777777" w:rsidR="00767FB2" w:rsidRDefault="00767FB2"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C2EC" w14:textId="77777777" w:rsidR="00767FB2" w:rsidRDefault="00767FB2" w:rsidP="00FA1C58">
      <w:pPr>
        <w:spacing w:line="240" w:lineRule="auto"/>
      </w:pPr>
      <w:r>
        <w:separator/>
      </w:r>
    </w:p>
  </w:footnote>
  <w:footnote w:type="continuationSeparator" w:id="0">
    <w:p w14:paraId="44923FF0" w14:textId="77777777" w:rsidR="00767FB2" w:rsidRDefault="00767FB2"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80B7" w14:textId="406A9254" w:rsidR="002B78CE" w:rsidRDefault="002B78CE" w:rsidP="00B32546">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2"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2"/>
  </w:num>
  <w:num w:numId="12" w16cid:durableId="914240328">
    <w:abstractNumId w:val="21"/>
  </w:num>
  <w:num w:numId="13" w16cid:durableId="1392263596">
    <w:abstractNumId w:val="14"/>
  </w:num>
  <w:num w:numId="14" w16cid:durableId="432939829">
    <w:abstractNumId w:val="13"/>
  </w:num>
  <w:num w:numId="15" w16cid:durableId="400908660">
    <w:abstractNumId w:val="17"/>
  </w:num>
  <w:num w:numId="16" w16cid:durableId="603731271">
    <w:abstractNumId w:val="15"/>
  </w:num>
  <w:num w:numId="17" w16cid:durableId="1338313169">
    <w:abstractNumId w:val="20"/>
  </w:num>
  <w:num w:numId="18" w16cid:durableId="13459165">
    <w:abstractNumId w:val="11"/>
  </w:num>
  <w:num w:numId="19" w16cid:durableId="1895433998">
    <w:abstractNumId w:val="19"/>
  </w:num>
  <w:num w:numId="20" w16cid:durableId="410615610">
    <w:abstractNumId w:val="22"/>
  </w:num>
  <w:num w:numId="21" w16cid:durableId="1642887324">
    <w:abstractNumId w:val="10"/>
  </w:num>
  <w:num w:numId="22" w16cid:durableId="191190662">
    <w:abstractNumId w:val="18"/>
  </w:num>
  <w:num w:numId="23" w16cid:durableId="191768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C58"/>
    <w:rsid w:val="00002ACD"/>
    <w:rsid w:val="00020B8B"/>
    <w:rsid w:val="00021860"/>
    <w:rsid w:val="000359C0"/>
    <w:rsid w:val="00037B26"/>
    <w:rsid w:val="00055D37"/>
    <w:rsid w:val="0006143C"/>
    <w:rsid w:val="00065227"/>
    <w:rsid w:val="000924F4"/>
    <w:rsid w:val="000A224B"/>
    <w:rsid w:val="000A50E9"/>
    <w:rsid w:val="000B589C"/>
    <w:rsid w:val="000C2FE5"/>
    <w:rsid w:val="000C694C"/>
    <w:rsid w:val="000C782A"/>
    <w:rsid w:val="000E204F"/>
    <w:rsid w:val="000E4E33"/>
    <w:rsid w:val="000E58C7"/>
    <w:rsid w:val="00123BAA"/>
    <w:rsid w:val="00127769"/>
    <w:rsid w:val="00153567"/>
    <w:rsid w:val="001573D0"/>
    <w:rsid w:val="00164455"/>
    <w:rsid w:val="0017476B"/>
    <w:rsid w:val="0018264F"/>
    <w:rsid w:val="00190429"/>
    <w:rsid w:val="00193AE5"/>
    <w:rsid w:val="001A4571"/>
    <w:rsid w:val="001B15D1"/>
    <w:rsid w:val="001F1305"/>
    <w:rsid w:val="002065FD"/>
    <w:rsid w:val="00225C96"/>
    <w:rsid w:val="00226C89"/>
    <w:rsid w:val="0025076B"/>
    <w:rsid w:val="002532E1"/>
    <w:rsid w:val="00256149"/>
    <w:rsid w:val="00261D77"/>
    <w:rsid w:val="0027492D"/>
    <w:rsid w:val="00284C16"/>
    <w:rsid w:val="00292C2D"/>
    <w:rsid w:val="002A7F80"/>
    <w:rsid w:val="002B6AB6"/>
    <w:rsid w:val="002B6B7C"/>
    <w:rsid w:val="002B78CE"/>
    <w:rsid w:val="002D56DE"/>
    <w:rsid w:val="002D7D67"/>
    <w:rsid w:val="002F1107"/>
    <w:rsid w:val="002F1792"/>
    <w:rsid w:val="00301182"/>
    <w:rsid w:val="0032558A"/>
    <w:rsid w:val="00345870"/>
    <w:rsid w:val="00354FB0"/>
    <w:rsid w:val="003672C5"/>
    <w:rsid w:val="00374C16"/>
    <w:rsid w:val="00382853"/>
    <w:rsid w:val="00383E87"/>
    <w:rsid w:val="003843C1"/>
    <w:rsid w:val="003975E3"/>
    <w:rsid w:val="00397EF3"/>
    <w:rsid w:val="003C4400"/>
    <w:rsid w:val="003D30D7"/>
    <w:rsid w:val="003E7A7A"/>
    <w:rsid w:val="00401656"/>
    <w:rsid w:val="00423121"/>
    <w:rsid w:val="00431415"/>
    <w:rsid w:val="0045210D"/>
    <w:rsid w:val="00460E4B"/>
    <w:rsid w:val="00464C82"/>
    <w:rsid w:val="00465540"/>
    <w:rsid w:val="00470082"/>
    <w:rsid w:val="00471307"/>
    <w:rsid w:val="00473BF3"/>
    <w:rsid w:val="004B7682"/>
    <w:rsid w:val="004C1462"/>
    <w:rsid w:val="004D0B62"/>
    <w:rsid w:val="004D0C74"/>
    <w:rsid w:val="004E6531"/>
    <w:rsid w:val="004F37A3"/>
    <w:rsid w:val="005037E2"/>
    <w:rsid w:val="00504482"/>
    <w:rsid w:val="00510121"/>
    <w:rsid w:val="0051305F"/>
    <w:rsid w:val="00520B39"/>
    <w:rsid w:val="005223AE"/>
    <w:rsid w:val="0053504C"/>
    <w:rsid w:val="00537765"/>
    <w:rsid w:val="00553175"/>
    <w:rsid w:val="005551A9"/>
    <w:rsid w:val="005602CC"/>
    <w:rsid w:val="00564C4B"/>
    <w:rsid w:val="00594CC8"/>
    <w:rsid w:val="005C1959"/>
    <w:rsid w:val="005C3023"/>
    <w:rsid w:val="005E422E"/>
    <w:rsid w:val="005E46DA"/>
    <w:rsid w:val="005E53BC"/>
    <w:rsid w:val="0060020E"/>
    <w:rsid w:val="00603CFA"/>
    <w:rsid w:val="00625C76"/>
    <w:rsid w:val="00642227"/>
    <w:rsid w:val="006428B2"/>
    <w:rsid w:val="0066085B"/>
    <w:rsid w:val="00675F3E"/>
    <w:rsid w:val="00680DF1"/>
    <w:rsid w:val="0069172F"/>
    <w:rsid w:val="00697D02"/>
    <w:rsid w:val="006B292D"/>
    <w:rsid w:val="006C22C4"/>
    <w:rsid w:val="006D5538"/>
    <w:rsid w:val="006E4179"/>
    <w:rsid w:val="00702C76"/>
    <w:rsid w:val="00703565"/>
    <w:rsid w:val="00716ECD"/>
    <w:rsid w:val="00722E1E"/>
    <w:rsid w:val="00750EC3"/>
    <w:rsid w:val="00761DFA"/>
    <w:rsid w:val="00767FB2"/>
    <w:rsid w:val="007740FF"/>
    <w:rsid w:val="0077728E"/>
    <w:rsid w:val="007A3FA1"/>
    <w:rsid w:val="007C49D0"/>
    <w:rsid w:val="007D004D"/>
    <w:rsid w:val="007D7D12"/>
    <w:rsid w:val="007F4AB8"/>
    <w:rsid w:val="00800F07"/>
    <w:rsid w:val="008111CE"/>
    <w:rsid w:val="00826F17"/>
    <w:rsid w:val="008312E7"/>
    <w:rsid w:val="008403B8"/>
    <w:rsid w:val="00843791"/>
    <w:rsid w:val="008571B1"/>
    <w:rsid w:val="0085789D"/>
    <w:rsid w:val="00860674"/>
    <w:rsid w:val="0086270B"/>
    <w:rsid w:val="00866973"/>
    <w:rsid w:val="00872771"/>
    <w:rsid w:val="00877329"/>
    <w:rsid w:val="008855E7"/>
    <w:rsid w:val="008B559E"/>
    <w:rsid w:val="008B6E5E"/>
    <w:rsid w:val="008D6C83"/>
    <w:rsid w:val="008F1F36"/>
    <w:rsid w:val="00901E2C"/>
    <w:rsid w:val="00902F84"/>
    <w:rsid w:val="00917CCB"/>
    <w:rsid w:val="0093235C"/>
    <w:rsid w:val="009364EF"/>
    <w:rsid w:val="0094565B"/>
    <w:rsid w:val="00946F32"/>
    <w:rsid w:val="00955AB5"/>
    <w:rsid w:val="009619D0"/>
    <w:rsid w:val="0097337E"/>
    <w:rsid w:val="00974653"/>
    <w:rsid w:val="009765EE"/>
    <w:rsid w:val="00983554"/>
    <w:rsid w:val="009A0264"/>
    <w:rsid w:val="009A04EB"/>
    <w:rsid w:val="009A3DCE"/>
    <w:rsid w:val="009A6F0B"/>
    <w:rsid w:val="009B7500"/>
    <w:rsid w:val="009D0719"/>
    <w:rsid w:val="009F354F"/>
    <w:rsid w:val="009F406E"/>
    <w:rsid w:val="009F77FA"/>
    <w:rsid w:val="00A1001D"/>
    <w:rsid w:val="00A17C43"/>
    <w:rsid w:val="00A20B0B"/>
    <w:rsid w:val="00A22F79"/>
    <w:rsid w:val="00A24E36"/>
    <w:rsid w:val="00A40433"/>
    <w:rsid w:val="00A42923"/>
    <w:rsid w:val="00A523D3"/>
    <w:rsid w:val="00AA5E6E"/>
    <w:rsid w:val="00AB2824"/>
    <w:rsid w:val="00AC7E2D"/>
    <w:rsid w:val="00AD63E6"/>
    <w:rsid w:val="00B14EB3"/>
    <w:rsid w:val="00B202B3"/>
    <w:rsid w:val="00B32546"/>
    <w:rsid w:val="00B372CA"/>
    <w:rsid w:val="00B445F2"/>
    <w:rsid w:val="00B5127D"/>
    <w:rsid w:val="00B51C90"/>
    <w:rsid w:val="00B5527D"/>
    <w:rsid w:val="00B61C1A"/>
    <w:rsid w:val="00B6541C"/>
    <w:rsid w:val="00B7520D"/>
    <w:rsid w:val="00BA4F0C"/>
    <w:rsid w:val="00BA7BE8"/>
    <w:rsid w:val="00BB2295"/>
    <w:rsid w:val="00BB6DE2"/>
    <w:rsid w:val="00BE643C"/>
    <w:rsid w:val="00BF6438"/>
    <w:rsid w:val="00BF7C8D"/>
    <w:rsid w:val="00C05625"/>
    <w:rsid w:val="00C179BD"/>
    <w:rsid w:val="00C3228E"/>
    <w:rsid w:val="00C45FB8"/>
    <w:rsid w:val="00C54E07"/>
    <w:rsid w:val="00C65A12"/>
    <w:rsid w:val="00C72997"/>
    <w:rsid w:val="00C73C22"/>
    <w:rsid w:val="00C824FE"/>
    <w:rsid w:val="00CB4445"/>
    <w:rsid w:val="00CC6337"/>
    <w:rsid w:val="00CC67D4"/>
    <w:rsid w:val="00CD4770"/>
    <w:rsid w:val="00CE1A91"/>
    <w:rsid w:val="00CF3073"/>
    <w:rsid w:val="00CF7140"/>
    <w:rsid w:val="00D36AEF"/>
    <w:rsid w:val="00D42A06"/>
    <w:rsid w:val="00D4348D"/>
    <w:rsid w:val="00D443EB"/>
    <w:rsid w:val="00D456B1"/>
    <w:rsid w:val="00D600EA"/>
    <w:rsid w:val="00D70E6B"/>
    <w:rsid w:val="00D73E4E"/>
    <w:rsid w:val="00D805E3"/>
    <w:rsid w:val="00D829D7"/>
    <w:rsid w:val="00D82BCE"/>
    <w:rsid w:val="00D86341"/>
    <w:rsid w:val="00D91437"/>
    <w:rsid w:val="00DA4155"/>
    <w:rsid w:val="00DB5222"/>
    <w:rsid w:val="00DB7C58"/>
    <w:rsid w:val="00DC23CC"/>
    <w:rsid w:val="00DE08D9"/>
    <w:rsid w:val="00E04063"/>
    <w:rsid w:val="00E210F9"/>
    <w:rsid w:val="00E232F3"/>
    <w:rsid w:val="00E31CAB"/>
    <w:rsid w:val="00E33355"/>
    <w:rsid w:val="00E55A37"/>
    <w:rsid w:val="00E60A79"/>
    <w:rsid w:val="00E620B6"/>
    <w:rsid w:val="00E661A8"/>
    <w:rsid w:val="00E80AC8"/>
    <w:rsid w:val="00EA1468"/>
    <w:rsid w:val="00EA5576"/>
    <w:rsid w:val="00EA6574"/>
    <w:rsid w:val="00EB219D"/>
    <w:rsid w:val="00EC3CE4"/>
    <w:rsid w:val="00EC55FB"/>
    <w:rsid w:val="00ED3D08"/>
    <w:rsid w:val="00EE3BF4"/>
    <w:rsid w:val="00EF5CC8"/>
    <w:rsid w:val="00F16DC0"/>
    <w:rsid w:val="00F20616"/>
    <w:rsid w:val="00F23FFE"/>
    <w:rsid w:val="00F36E3C"/>
    <w:rsid w:val="00F46708"/>
    <w:rsid w:val="00F52735"/>
    <w:rsid w:val="00F67EEC"/>
    <w:rsid w:val="00F81B08"/>
    <w:rsid w:val="00F94A91"/>
    <w:rsid w:val="00FA1C58"/>
    <w:rsid w:val="00FB54D5"/>
    <w:rsid w:val="00FB5EBB"/>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77"/>
    <w:pPr>
      <w:spacing w:after="160" w:line="259" w:lineRule="auto"/>
    </w:pPr>
    <w:rPr>
      <w:rFonts w:asciiTheme="minorHAnsi" w:eastAsiaTheme="minorHAnsi" w:hAnsiTheme="minorHAnsi" w:cstheme="minorBidi"/>
      <w:kern w:val="2"/>
      <w:sz w:val="22"/>
      <w:szCs w:val="22"/>
      <w:lang w:eastAsia="en-US"/>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rsid w:val="00261D77"/>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261D77"/>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463</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71</cp:revision>
  <dcterms:created xsi:type="dcterms:W3CDTF">2022-03-03T10:35:00Z</dcterms:created>
  <dcterms:modified xsi:type="dcterms:W3CDTF">2026-01-30T07:30:00Z</dcterms:modified>
</cp:coreProperties>
</file>