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583B" w14:textId="01E35E9B" w:rsidR="008F7082" w:rsidRPr="008E414B" w:rsidRDefault="008F7082" w:rsidP="008F7082">
      <w:pPr>
        <w:pStyle w:val="002Titular"/>
        <w:rPr>
          <w:lang w:val="es-ES"/>
        </w:rPr>
      </w:pPr>
      <w:r w:rsidRPr="008F7082">
        <w:t xml:space="preserve">Ceva Salud Animal lanza el nuevo </w:t>
      </w:r>
      <w:r w:rsidR="008E414B" w:rsidRPr="008E414B">
        <w:rPr>
          <w:lang w:val="es-ES"/>
        </w:rPr>
        <w:t>DOUXO</w:t>
      </w:r>
      <w:r w:rsidR="008E414B" w:rsidRPr="008E414B">
        <w:rPr>
          <w:vertAlign w:val="superscript"/>
          <w:lang w:val="es-ES"/>
        </w:rPr>
        <w:t>®</w:t>
      </w:r>
      <w:r w:rsidR="008E414B">
        <w:rPr>
          <w:lang w:val="es-ES"/>
        </w:rPr>
        <w:t xml:space="preserve"> </w:t>
      </w:r>
      <w:r w:rsidR="008E414B" w:rsidRPr="008E414B">
        <w:rPr>
          <w:lang w:val="es-ES"/>
        </w:rPr>
        <w:t>SPA</w:t>
      </w:r>
      <w:r w:rsidR="008E414B">
        <w:rPr>
          <w:lang w:val="es-ES"/>
        </w:rPr>
        <w:t xml:space="preserve"> </w:t>
      </w:r>
      <w:r w:rsidR="008E414B" w:rsidRPr="008E414B">
        <w:rPr>
          <w:lang w:val="es-ES"/>
        </w:rPr>
        <w:t>Spray Antiolor</w:t>
      </w:r>
      <w:r w:rsidRPr="008F7082">
        <w:t>, una innovadora solución cosmética con acción 3 en 1 aprobada por veterinarios</w:t>
      </w:r>
    </w:p>
    <w:p w14:paraId="72839ABC" w14:textId="115A1CBD" w:rsidR="008F7082" w:rsidRPr="008F7082" w:rsidRDefault="008F7082" w:rsidP="008F7082">
      <w:pPr>
        <w:pStyle w:val="Texto"/>
        <w:numPr>
          <w:ilvl w:val="0"/>
          <w:numId w:val="25"/>
        </w:numPr>
        <w:rPr>
          <w:b/>
          <w:bCs/>
        </w:rPr>
      </w:pPr>
      <w:r w:rsidRPr="008F7082">
        <w:rPr>
          <w:b/>
          <w:bCs/>
        </w:rPr>
        <w:t>Con un 97 % de ingredientes de origen natural, el nuevo lanzamiento de la gama DOUXO</w:t>
      </w:r>
      <w:r w:rsidRPr="008F7082">
        <w:rPr>
          <w:rStyle w:val="Superindice"/>
          <w:b/>
          <w:bCs/>
        </w:rPr>
        <w:t>®</w:t>
      </w:r>
      <w:r w:rsidRPr="008F7082">
        <w:rPr>
          <w:b/>
          <w:bCs/>
        </w:rPr>
        <w:t xml:space="preserve"> SPA elimina los malos olores, aporta brillo al pelo y protege la piel de perros y gatos. </w:t>
      </w:r>
    </w:p>
    <w:p w14:paraId="3DD40D31" w14:textId="6D1659F4" w:rsidR="008F7082" w:rsidRPr="008F7082" w:rsidRDefault="00507EB7" w:rsidP="008F7082">
      <w:pPr>
        <w:pStyle w:val="Texto"/>
        <w:numPr>
          <w:ilvl w:val="0"/>
          <w:numId w:val="25"/>
        </w:numPr>
        <w:rPr>
          <w:b/>
          <w:bCs/>
        </w:rPr>
      </w:pPr>
      <w:r>
        <w:rPr>
          <w:b/>
          <w:bCs/>
        </w:rPr>
        <w:t>El</w:t>
      </w:r>
      <w:r w:rsidR="008F7082" w:rsidRPr="008F7082">
        <w:rPr>
          <w:b/>
          <w:bCs/>
        </w:rPr>
        <w:t xml:space="preserve"> 100 % de los tutores confirma que elimina el mal olor de forma duradera y el 97</w:t>
      </w:r>
      <w:r w:rsidR="0078382A">
        <w:rPr>
          <w:b/>
          <w:bCs/>
        </w:rPr>
        <w:t> </w:t>
      </w:r>
      <w:r w:rsidR="008F7082" w:rsidRPr="008F7082">
        <w:rPr>
          <w:b/>
          <w:bCs/>
        </w:rPr>
        <w:t xml:space="preserve">% muestra su firme intención de compra. </w:t>
      </w:r>
    </w:p>
    <w:p w14:paraId="3BDB72A2" w14:textId="18B226BD" w:rsidR="008F7082" w:rsidRPr="008F7082" w:rsidRDefault="008F7082" w:rsidP="00507EB7">
      <w:pPr>
        <w:pStyle w:val="Texto"/>
      </w:pPr>
      <w:r w:rsidRPr="008F7082">
        <w:rPr>
          <w:b/>
          <w:bCs/>
        </w:rPr>
        <w:t>Barcelona, mayo de 2026</w:t>
      </w:r>
      <w:r w:rsidRPr="008F7082">
        <w:t xml:space="preserve"> —Ceva Salud Animal presenta el nuevo </w:t>
      </w:r>
      <w:r w:rsidRPr="008F7082">
        <w:rPr>
          <w:b/>
          <w:bCs/>
        </w:rPr>
        <w:t>DOUXO</w:t>
      </w:r>
      <w:r w:rsidRPr="008F7082">
        <w:rPr>
          <w:rStyle w:val="Superindice"/>
        </w:rPr>
        <w:t>®</w:t>
      </w:r>
      <w:r w:rsidRPr="008F7082">
        <w:rPr>
          <w:b/>
          <w:bCs/>
        </w:rPr>
        <w:t xml:space="preserve"> SPA Spray Antiolor</w:t>
      </w:r>
      <w:r w:rsidRPr="008F7082">
        <w:t xml:space="preserve">, un producto </w:t>
      </w:r>
      <w:r w:rsidR="00507EB7">
        <w:t>que destaca</w:t>
      </w:r>
      <w:r w:rsidRPr="008F7082">
        <w:t xml:space="preserve"> gracias a su </w:t>
      </w:r>
      <w:r w:rsidRPr="008F7082">
        <w:rPr>
          <w:b/>
          <w:bCs/>
        </w:rPr>
        <w:t>exclusiva acción 3 en 1</w:t>
      </w:r>
      <w:r w:rsidR="00840CAB">
        <w:t>.</w:t>
      </w:r>
      <w:r w:rsidRPr="008F7082">
        <w:t xml:space="preserve"> </w:t>
      </w:r>
      <w:r w:rsidR="00840CAB">
        <w:t>Está formulado</w:t>
      </w:r>
      <w:r w:rsidRPr="008F7082">
        <w:t xml:space="preserve"> con un 97</w:t>
      </w:r>
      <w:r w:rsidR="00507EB7">
        <w:t> </w:t>
      </w:r>
      <w:r w:rsidRPr="008F7082">
        <w:t>% de ingredientes de origen natural y libre de sustancias nocivas, lo que lo convierte en un producto seguro</w:t>
      </w:r>
      <w:r w:rsidR="00840CAB">
        <w:t>,</w:t>
      </w:r>
      <w:r w:rsidRPr="008F7082">
        <w:t xml:space="preserve"> ideal para un uso regular entre baños: </w:t>
      </w:r>
    </w:p>
    <w:p w14:paraId="6CC97542" w14:textId="1E2AF169" w:rsidR="008F7082" w:rsidRPr="008F7082" w:rsidRDefault="008F7082" w:rsidP="00507EB7">
      <w:pPr>
        <w:pStyle w:val="Texto"/>
        <w:numPr>
          <w:ilvl w:val="0"/>
          <w:numId w:val="24"/>
        </w:numPr>
      </w:pPr>
      <w:r w:rsidRPr="008F7082">
        <w:rPr>
          <w:b/>
          <w:bCs/>
        </w:rPr>
        <w:t>Olor fresco y duradero:</w:t>
      </w:r>
      <w:r w:rsidRPr="008F7082">
        <w:t xml:space="preserve"> </w:t>
      </w:r>
      <w:r w:rsidR="00507EB7">
        <w:t>n</w:t>
      </w:r>
      <w:r w:rsidRPr="008F7082">
        <w:t xml:space="preserve">o enmascara el olor, sino que actúa frente a su origen gracias a la combinación de </w:t>
      </w:r>
      <w:r w:rsidRPr="008F7082">
        <w:rPr>
          <w:rStyle w:val="Cursiva"/>
          <w:i w:val="0"/>
          <w:iCs/>
        </w:rPr>
        <w:t>Seboliance</w:t>
      </w:r>
      <w:r w:rsidRPr="008F7082">
        <w:rPr>
          <w:i/>
          <w:iCs/>
        </w:rPr>
        <w:t xml:space="preserve"> </w:t>
      </w:r>
      <w:r w:rsidRPr="008F7082">
        <w:t>y</w:t>
      </w:r>
      <w:r w:rsidRPr="008F7082">
        <w:rPr>
          <w:i/>
          <w:iCs/>
        </w:rPr>
        <w:t xml:space="preserve"> </w:t>
      </w:r>
      <w:r w:rsidR="00507EB7" w:rsidRPr="00507EB7">
        <w:rPr>
          <w:rStyle w:val="Cursiva"/>
          <w:i w:val="0"/>
          <w:iCs/>
        </w:rPr>
        <w:t>trietilo citrato</w:t>
      </w:r>
      <w:r w:rsidRPr="008F7082">
        <w:rPr>
          <w:i/>
          <w:iCs/>
        </w:rPr>
        <w:t xml:space="preserve"> (</w:t>
      </w:r>
      <w:r w:rsidRPr="008F7082">
        <w:t>que previenen la</w:t>
      </w:r>
      <w:r w:rsidR="00A4302D">
        <w:t>s causas del mal olor, como la</w:t>
      </w:r>
      <w:r w:rsidRPr="008F7082">
        <w:t xml:space="preserve"> secreción de sebo y el </w:t>
      </w:r>
      <w:r w:rsidR="00A4302D">
        <w:t>sobrecrecimiento bacteriano</w:t>
      </w:r>
      <w:r w:rsidRPr="008F7082">
        <w:t xml:space="preserve">) combinados con la tecnología </w:t>
      </w:r>
      <w:r w:rsidRPr="008F7082">
        <w:rPr>
          <w:i/>
          <w:iCs/>
        </w:rPr>
        <w:t>AQ Fresh</w:t>
      </w:r>
      <w:r w:rsidRPr="008F7082">
        <w:t xml:space="preserve">, que captura de manera inmediata las moléculas del mal olor. </w:t>
      </w:r>
      <w:r w:rsidR="00507EB7">
        <w:t>Su fragancia a base de coco y vainilla proporciona un olor agradable.</w:t>
      </w:r>
    </w:p>
    <w:p w14:paraId="07A45EF7" w14:textId="017EC280" w:rsidR="008F7082" w:rsidRPr="008F7082" w:rsidRDefault="008F7082" w:rsidP="008F7082">
      <w:pPr>
        <w:pStyle w:val="Texto"/>
        <w:numPr>
          <w:ilvl w:val="0"/>
          <w:numId w:val="24"/>
        </w:numPr>
      </w:pPr>
      <w:r w:rsidRPr="008F7082">
        <w:rPr>
          <w:b/>
          <w:bCs/>
        </w:rPr>
        <w:t>Aspecto radiante:</w:t>
      </w:r>
      <w:r w:rsidRPr="008F7082">
        <w:t xml:space="preserve"> </w:t>
      </w:r>
      <w:r w:rsidR="00507EB7">
        <w:t>f</w:t>
      </w:r>
      <w:r w:rsidRPr="008F7082">
        <w:t xml:space="preserve">unciona como un excelente acondicionador y suavizante del pelo gracias al uso de </w:t>
      </w:r>
      <w:r w:rsidR="00507EB7">
        <w:t>p</w:t>
      </w:r>
      <w:r w:rsidRPr="008F7082">
        <w:t>antenol (</w:t>
      </w:r>
      <w:r w:rsidR="00507EB7">
        <w:t>p</w:t>
      </w:r>
      <w:r w:rsidRPr="008F7082">
        <w:t xml:space="preserve">rovitamina B5) y </w:t>
      </w:r>
      <w:r w:rsidRPr="008F7082">
        <w:rPr>
          <w:rStyle w:val="Cursiva"/>
        </w:rPr>
        <w:t>Varisoft</w:t>
      </w:r>
      <w:r w:rsidRPr="008F7082">
        <w:t xml:space="preserve">. </w:t>
      </w:r>
    </w:p>
    <w:p w14:paraId="0035DB57" w14:textId="3094A57A" w:rsidR="00507EB7" w:rsidRDefault="008F7082" w:rsidP="008F7082">
      <w:pPr>
        <w:pStyle w:val="Texto"/>
        <w:numPr>
          <w:ilvl w:val="0"/>
          <w:numId w:val="24"/>
        </w:numPr>
      </w:pPr>
      <w:r w:rsidRPr="008F7082">
        <w:rPr>
          <w:b/>
          <w:bCs/>
        </w:rPr>
        <w:t>Piel nutrida:</w:t>
      </w:r>
      <w:r w:rsidRPr="008F7082">
        <w:t xml:space="preserve"> </w:t>
      </w:r>
      <w:r w:rsidR="00507EB7">
        <w:t>p</w:t>
      </w:r>
      <w:r w:rsidRPr="008F7082">
        <w:t xml:space="preserve">roporciona una hidratación eficaz de la dermis gracias al extracto de la raíz de </w:t>
      </w:r>
      <w:r w:rsidRPr="008F7082">
        <w:rPr>
          <w:rStyle w:val="Cursiva"/>
        </w:rPr>
        <w:t>Ophiopogon</w:t>
      </w:r>
      <w:r w:rsidRPr="008F7082">
        <w:t xml:space="preserve">. </w:t>
      </w:r>
    </w:p>
    <w:p w14:paraId="57189F11" w14:textId="1698D526" w:rsidR="008F7082" w:rsidRPr="008F7082" w:rsidRDefault="008F7082" w:rsidP="008F7082">
      <w:pPr>
        <w:pStyle w:val="013Ladillo004"/>
      </w:pPr>
      <w:r w:rsidRPr="008F7082">
        <w:t>Avalado por los tutores: 100</w:t>
      </w:r>
      <w:r w:rsidR="0066306F">
        <w:t> </w:t>
      </w:r>
      <w:r w:rsidRPr="008F7082">
        <w:t>% de recomendación</w:t>
      </w:r>
    </w:p>
    <w:p w14:paraId="669B24AB" w14:textId="42D096FD" w:rsidR="008F7082" w:rsidRPr="008F7082" w:rsidRDefault="008F7082" w:rsidP="008F7082">
      <w:pPr>
        <w:pStyle w:val="Texto"/>
      </w:pPr>
      <w:r w:rsidRPr="008F7082">
        <w:t xml:space="preserve">La eficacia de </w:t>
      </w:r>
      <w:r w:rsidR="00676FFD" w:rsidRPr="008F7082">
        <w:rPr>
          <w:b/>
          <w:bCs/>
        </w:rPr>
        <w:t>DOUXO</w:t>
      </w:r>
      <w:r w:rsidR="00676FFD" w:rsidRPr="008F7082">
        <w:rPr>
          <w:rStyle w:val="Superindice"/>
        </w:rPr>
        <w:t>®</w:t>
      </w:r>
      <w:r w:rsidR="00676FFD" w:rsidRPr="008F7082">
        <w:rPr>
          <w:b/>
          <w:bCs/>
        </w:rPr>
        <w:t xml:space="preserve"> SPA Spray Antiolor</w:t>
      </w:r>
      <w:r w:rsidR="00676FFD" w:rsidRPr="008F7082">
        <w:t xml:space="preserve"> </w:t>
      </w:r>
      <w:r w:rsidRPr="008F7082">
        <w:t xml:space="preserve">ha sido testada en estudios realizados a tutores de mascotas. Tras probar el producto, los resultados han sido concluyentes: el </w:t>
      </w:r>
      <w:r w:rsidRPr="008F7082">
        <w:rPr>
          <w:b/>
          <w:bCs/>
        </w:rPr>
        <w:t>100</w:t>
      </w:r>
      <w:r>
        <w:rPr>
          <w:b/>
          <w:bCs/>
        </w:rPr>
        <w:t> </w:t>
      </w:r>
      <w:r w:rsidRPr="008F7082">
        <w:rPr>
          <w:b/>
          <w:bCs/>
        </w:rPr>
        <w:t>%</w:t>
      </w:r>
      <w:r w:rsidRPr="008F7082">
        <w:t xml:space="preserve"> de los participantes afirmó que elimina el mal olor del pelaje y que recomendaría el producto. Asimismo, un </w:t>
      </w:r>
      <w:r w:rsidRPr="008F7082">
        <w:rPr>
          <w:b/>
          <w:bCs/>
        </w:rPr>
        <w:t>97</w:t>
      </w:r>
      <w:r>
        <w:rPr>
          <w:b/>
          <w:bCs/>
        </w:rPr>
        <w:t> </w:t>
      </w:r>
      <w:r w:rsidRPr="008F7082">
        <w:rPr>
          <w:b/>
          <w:bCs/>
        </w:rPr>
        <w:t>%</w:t>
      </w:r>
      <w:r w:rsidRPr="008F7082">
        <w:t xml:space="preserve"> constató que deja el pelo visiblemente más brillante y manifestó una clara intención de compra tras evaluar la excelente experiencia de uso. </w:t>
      </w:r>
    </w:p>
    <w:p w14:paraId="68DA97A0" w14:textId="73F7CDCD" w:rsidR="008F7082" w:rsidRPr="008F7082" w:rsidRDefault="008F7082" w:rsidP="008F7082">
      <w:pPr>
        <w:pStyle w:val="013Ladillo004"/>
      </w:pPr>
      <w:r w:rsidRPr="008F7082">
        <w:lastRenderedPageBreak/>
        <w:t>Un ecosistema completo para el cuidado de la piel: DOUXO</w:t>
      </w:r>
      <w:r w:rsidRPr="008F7082">
        <w:rPr>
          <w:rStyle w:val="Superindice"/>
        </w:rPr>
        <w:t>®</w:t>
      </w:r>
      <w:r w:rsidRPr="008F7082">
        <w:t xml:space="preserve"> S3 y DOUXO</w:t>
      </w:r>
      <w:r w:rsidRPr="008F7082">
        <w:rPr>
          <w:rStyle w:val="Superindice"/>
        </w:rPr>
        <w:t>®</w:t>
      </w:r>
      <w:r w:rsidRPr="008F7082">
        <w:t xml:space="preserve"> SPA</w:t>
      </w:r>
    </w:p>
    <w:p w14:paraId="24F7B75C" w14:textId="263DF84B" w:rsidR="008F7082" w:rsidRPr="008F7082" w:rsidRDefault="008F7082" w:rsidP="008F7082">
      <w:pPr>
        <w:pStyle w:val="Texto"/>
      </w:pPr>
      <w:r w:rsidRPr="008F7082">
        <w:t xml:space="preserve">Con este nuevo lanzamiento, la gama cosmética </w:t>
      </w:r>
      <w:r w:rsidRPr="008F7082">
        <w:rPr>
          <w:b/>
          <w:bCs/>
        </w:rPr>
        <w:t>DOUXO</w:t>
      </w:r>
      <w:r w:rsidRPr="008F7082">
        <w:rPr>
          <w:rStyle w:val="Superindice"/>
        </w:rPr>
        <w:t>®</w:t>
      </w:r>
      <w:r w:rsidRPr="008F7082">
        <w:rPr>
          <w:b/>
          <w:bCs/>
        </w:rPr>
        <w:t xml:space="preserve"> SPA</w:t>
      </w:r>
      <w:r w:rsidRPr="008F7082">
        <w:t xml:space="preserve"> continúa </w:t>
      </w:r>
      <w:r w:rsidR="002757AD">
        <w:t>creciendo</w:t>
      </w:r>
      <w:r w:rsidRPr="008F7082">
        <w:t xml:space="preserve">. Esta línea, que el próximo mes de julio celebrará su primer año en el mercado, nació con el propósito de cuidar la piel y el pelo de perros y gatos desde un prisma cosmético, aportando rutinas de bienestar agradables y de alta frecuencia. </w:t>
      </w:r>
    </w:p>
    <w:p w14:paraId="4E41FCEB" w14:textId="2CF624AB" w:rsidR="008F7082" w:rsidRPr="008F7082" w:rsidRDefault="008F7082" w:rsidP="008F7082">
      <w:pPr>
        <w:pStyle w:val="Texto"/>
      </w:pPr>
      <w:r w:rsidRPr="008F7082">
        <w:t xml:space="preserve">Ceva Salud Animal recuerda que la salud general empieza por la piel y el pelo, y que estos deben cuidarse de forma continua, no solo cuando aparece una afección. Para aquellos animales que sí presentan alteraciones cutáneas o necesidades dermatológicas específicas, la compañía cuenta con su consolidada gama </w:t>
      </w:r>
      <w:r w:rsidRPr="008F7082">
        <w:rPr>
          <w:b/>
          <w:bCs/>
        </w:rPr>
        <w:t>DOUXO</w:t>
      </w:r>
      <w:r w:rsidRPr="008F7082">
        <w:rPr>
          <w:rStyle w:val="Superindice"/>
        </w:rPr>
        <w:t>®</w:t>
      </w:r>
      <w:r w:rsidRPr="008F7082">
        <w:rPr>
          <w:b/>
          <w:bCs/>
        </w:rPr>
        <w:t xml:space="preserve"> S3</w:t>
      </w:r>
      <w:r w:rsidRPr="008F7082">
        <w:t>, la aliada de referencia de los veterinarios para el cuidado de pieles con problemas.</w:t>
      </w:r>
    </w:p>
    <w:p w14:paraId="361777BA" w14:textId="1B94F8E1" w:rsidR="00761DFA" w:rsidRPr="008F7082" w:rsidRDefault="008F7082" w:rsidP="00EE3BF4">
      <w:pPr>
        <w:pStyle w:val="Texto"/>
      </w:pPr>
      <w:r w:rsidRPr="008F7082">
        <w:t xml:space="preserve">Con un catálogo que ya alcanza las </w:t>
      </w:r>
      <w:r w:rsidR="007C23B7">
        <w:t>29</w:t>
      </w:r>
      <w:r w:rsidRPr="008F7082">
        <w:t xml:space="preserve"> referencias adaptadas a todo tipo de necesidades, DOUXO</w:t>
      </w:r>
      <w:r w:rsidRPr="008F7082">
        <w:rPr>
          <w:rStyle w:val="Superindice"/>
        </w:rPr>
        <w:t>®</w:t>
      </w:r>
      <w:r w:rsidRPr="008F7082">
        <w:t xml:space="preserve"> se consolida como la marca experta e indispensable en las clínicas veterinarias y hogares, elevando los estándares de higiene, salud y bienestar animal.</w:t>
      </w:r>
    </w:p>
    <w:p w14:paraId="498E8C46" w14:textId="77777777" w:rsidR="00A42923" w:rsidRDefault="00A42923" w:rsidP="00EE3BF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Con más de 7.000 empleados repartidos en 47 países, Ceva se esfuerza a diario por hacer realidad su visión como empresa One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7834EE8D" w14:textId="77777777" w:rsidR="008A740B" w:rsidRPr="008A740B" w:rsidRDefault="008A740B" w:rsidP="008A740B">
      <w:pPr>
        <w:pStyle w:val="Texto"/>
        <w:rPr>
          <w:sz w:val="18"/>
          <w:szCs w:val="18"/>
        </w:rPr>
      </w:pPr>
      <w:r w:rsidRPr="008A740B">
        <w:rPr>
          <w:sz w:val="18"/>
          <w:szCs w:val="18"/>
        </w:rPr>
        <w:t xml:space="preserve">Contacto de prensa: </w:t>
      </w:r>
      <w:r w:rsidRPr="008A740B">
        <w:rPr>
          <w:sz w:val="18"/>
          <w:szCs w:val="18"/>
          <w:lang w:val="es-ES"/>
        </w:rPr>
        <w:t>ismael.fernandez@ceva.com</w:t>
      </w:r>
    </w:p>
    <w:p w14:paraId="2C541BAD" w14:textId="77777777" w:rsidR="00E80AC8" w:rsidRPr="002F1107" w:rsidRDefault="00E80AC8" w:rsidP="00EE3BF4">
      <w:pPr>
        <w:pStyle w:val="Texto"/>
      </w:pPr>
    </w:p>
    <w:sectPr w:rsidR="00E80AC8" w:rsidRPr="002F1107"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9821" w14:textId="77777777" w:rsidR="00BD5429" w:rsidRDefault="00BD5429" w:rsidP="00FA1C58">
      <w:pPr>
        <w:spacing w:line="240" w:lineRule="auto"/>
      </w:pPr>
      <w:r>
        <w:separator/>
      </w:r>
    </w:p>
  </w:endnote>
  <w:endnote w:type="continuationSeparator" w:id="0">
    <w:p w14:paraId="7AB350A4" w14:textId="77777777" w:rsidR="00BD5429" w:rsidRDefault="00BD5429"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D44" w14:textId="77777777" w:rsidR="00BD5429" w:rsidRDefault="00BD5429" w:rsidP="00FA1C58">
      <w:pPr>
        <w:spacing w:line="240" w:lineRule="auto"/>
      </w:pPr>
      <w:r>
        <w:separator/>
      </w:r>
    </w:p>
  </w:footnote>
  <w:footnote w:type="continuationSeparator" w:id="0">
    <w:p w14:paraId="7BB5A907" w14:textId="77777777" w:rsidR="00BD5429" w:rsidRDefault="00BD5429"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F6" w14:textId="6EFC2A51" w:rsidR="002B78CE" w:rsidRDefault="002B78CE" w:rsidP="002B78CE">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p w14:paraId="2EC180B7" w14:textId="77777777" w:rsidR="002B78CE" w:rsidRDefault="002B78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7D4A50"/>
    <w:multiLevelType w:val="multilevel"/>
    <w:tmpl w:val="370E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2E04D7"/>
    <w:multiLevelType w:val="hybridMultilevel"/>
    <w:tmpl w:val="ACC23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4"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3"/>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2"/>
  </w:num>
  <w:num w:numId="18" w16cid:durableId="13459165">
    <w:abstractNumId w:val="11"/>
  </w:num>
  <w:num w:numId="19" w16cid:durableId="1895433998">
    <w:abstractNumId w:val="20"/>
  </w:num>
  <w:num w:numId="20" w16cid:durableId="410615610">
    <w:abstractNumId w:val="24"/>
  </w:num>
  <w:num w:numId="21" w16cid:durableId="1642887324">
    <w:abstractNumId w:val="10"/>
  </w:num>
  <w:num w:numId="22" w16cid:durableId="191190662">
    <w:abstractNumId w:val="19"/>
  </w:num>
  <w:num w:numId="23" w16cid:durableId="191768925">
    <w:abstractNumId w:val="16"/>
  </w:num>
  <w:num w:numId="24" w16cid:durableId="1501458461">
    <w:abstractNumId w:val="18"/>
  </w:num>
  <w:num w:numId="25" w16cid:durableId="11250772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59C0"/>
    <w:rsid w:val="00037B26"/>
    <w:rsid w:val="00055D37"/>
    <w:rsid w:val="0006143C"/>
    <w:rsid w:val="000924F4"/>
    <w:rsid w:val="000A224B"/>
    <w:rsid w:val="000A50E9"/>
    <w:rsid w:val="000B589C"/>
    <w:rsid w:val="000C2FE5"/>
    <w:rsid w:val="000C694C"/>
    <w:rsid w:val="000C782A"/>
    <w:rsid w:val="000E204F"/>
    <w:rsid w:val="000E4E33"/>
    <w:rsid w:val="000E58C7"/>
    <w:rsid w:val="00123BAA"/>
    <w:rsid w:val="00127769"/>
    <w:rsid w:val="00153567"/>
    <w:rsid w:val="001573D0"/>
    <w:rsid w:val="00164455"/>
    <w:rsid w:val="0017476B"/>
    <w:rsid w:val="0018264F"/>
    <w:rsid w:val="00190429"/>
    <w:rsid w:val="00193AE5"/>
    <w:rsid w:val="001A4571"/>
    <w:rsid w:val="001B15D1"/>
    <w:rsid w:val="001F1305"/>
    <w:rsid w:val="002065FD"/>
    <w:rsid w:val="00225C96"/>
    <w:rsid w:val="00226C89"/>
    <w:rsid w:val="0025076B"/>
    <w:rsid w:val="002532E1"/>
    <w:rsid w:val="00256149"/>
    <w:rsid w:val="0027492D"/>
    <w:rsid w:val="002757AD"/>
    <w:rsid w:val="00284C16"/>
    <w:rsid w:val="00292C2D"/>
    <w:rsid w:val="002B6AB6"/>
    <w:rsid w:val="002B78CE"/>
    <w:rsid w:val="002D56DE"/>
    <w:rsid w:val="002D7D67"/>
    <w:rsid w:val="002F1107"/>
    <w:rsid w:val="002F1792"/>
    <w:rsid w:val="00301182"/>
    <w:rsid w:val="0032558A"/>
    <w:rsid w:val="00345870"/>
    <w:rsid w:val="00354FB0"/>
    <w:rsid w:val="003672C5"/>
    <w:rsid w:val="00374C16"/>
    <w:rsid w:val="00382853"/>
    <w:rsid w:val="00383E87"/>
    <w:rsid w:val="003843C1"/>
    <w:rsid w:val="003975E3"/>
    <w:rsid w:val="00397EF3"/>
    <w:rsid w:val="003C4400"/>
    <w:rsid w:val="003D30D7"/>
    <w:rsid w:val="00401656"/>
    <w:rsid w:val="00423121"/>
    <w:rsid w:val="00431415"/>
    <w:rsid w:val="0045210D"/>
    <w:rsid w:val="00460E4B"/>
    <w:rsid w:val="00464C82"/>
    <w:rsid w:val="00465540"/>
    <w:rsid w:val="00470082"/>
    <w:rsid w:val="00471307"/>
    <w:rsid w:val="00473BF3"/>
    <w:rsid w:val="004B7682"/>
    <w:rsid w:val="004C1462"/>
    <w:rsid w:val="004D0B62"/>
    <w:rsid w:val="004D0C74"/>
    <w:rsid w:val="004E6531"/>
    <w:rsid w:val="004F37A3"/>
    <w:rsid w:val="005037E2"/>
    <w:rsid w:val="00504482"/>
    <w:rsid w:val="00507EB7"/>
    <w:rsid w:val="00510121"/>
    <w:rsid w:val="0051305F"/>
    <w:rsid w:val="00520B39"/>
    <w:rsid w:val="005223AE"/>
    <w:rsid w:val="0053504C"/>
    <w:rsid w:val="00537765"/>
    <w:rsid w:val="00553175"/>
    <w:rsid w:val="005551A9"/>
    <w:rsid w:val="005602CC"/>
    <w:rsid w:val="00564C4B"/>
    <w:rsid w:val="00594CC8"/>
    <w:rsid w:val="005B0BC0"/>
    <w:rsid w:val="005B1AA1"/>
    <w:rsid w:val="005C1959"/>
    <w:rsid w:val="005C3023"/>
    <w:rsid w:val="005E422E"/>
    <w:rsid w:val="005E46DA"/>
    <w:rsid w:val="005E53BC"/>
    <w:rsid w:val="0060020E"/>
    <w:rsid w:val="00603CFA"/>
    <w:rsid w:val="00625C76"/>
    <w:rsid w:val="00642227"/>
    <w:rsid w:val="006428B2"/>
    <w:rsid w:val="0066085B"/>
    <w:rsid w:val="0066306F"/>
    <w:rsid w:val="00675F3E"/>
    <w:rsid w:val="00676FFD"/>
    <w:rsid w:val="00680DF1"/>
    <w:rsid w:val="00681095"/>
    <w:rsid w:val="0069172F"/>
    <w:rsid w:val="00697D02"/>
    <w:rsid w:val="006B292D"/>
    <w:rsid w:val="006C22C4"/>
    <w:rsid w:val="006D5538"/>
    <w:rsid w:val="006E4179"/>
    <w:rsid w:val="00702C76"/>
    <w:rsid w:val="00703565"/>
    <w:rsid w:val="00716ECD"/>
    <w:rsid w:val="00722E1E"/>
    <w:rsid w:val="00750EC3"/>
    <w:rsid w:val="00761DFA"/>
    <w:rsid w:val="007740FF"/>
    <w:rsid w:val="0077728E"/>
    <w:rsid w:val="0078382A"/>
    <w:rsid w:val="007A3FA1"/>
    <w:rsid w:val="007C23B7"/>
    <w:rsid w:val="007C49D0"/>
    <w:rsid w:val="007D004D"/>
    <w:rsid w:val="007D7D12"/>
    <w:rsid w:val="007F4AB8"/>
    <w:rsid w:val="00800F07"/>
    <w:rsid w:val="008111CE"/>
    <w:rsid w:val="00826F17"/>
    <w:rsid w:val="008312E7"/>
    <w:rsid w:val="008403B8"/>
    <w:rsid w:val="00840CAB"/>
    <w:rsid w:val="00843791"/>
    <w:rsid w:val="00846224"/>
    <w:rsid w:val="008571B1"/>
    <w:rsid w:val="0085789D"/>
    <w:rsid w:val="00860674"/>
    <w:rsid w:val="0086270B"/>
    <w:rsid w:val="00866973"/>
    <w:rsid w:val="00872771"/>
    <w:rsid w:val="00877329"/>
    <w:rsid w:val="008855E7"/>
    <w:rsid w:val="008A740B"/>
    <w:rsid w:val="008B559E"/>
    <w:rsid w:val="008B6E5E"/>
    <w:rsid w:val="008D6C83"/>
    <w:rsid w:val="008E414B"/>
    <w:rsid w:val="008F1F36"/>
    <w:rsid w:val="008F7082"/>
    <w:rsid w:val="00901E2C"/>
    <w:rsid w:val="00902F84"/>
    <w:rsid w:val="00917CCB"/>
    <w:rsid w:val="0093235C"/>
    <w:rsid w:val="009364EF"/>
    <w:rsid w:val="0094565B"/>
    <w:rsid w:val="00946F32"/>
    <w:rsid w:val="00955AB5"/>
    <w:rsid w:val="0095764A"/>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4302D"/>
    <w:rsid w:val="00A523D3"/>
    <w:rsid w:val="00AA5E6E"/>
    <w:rsid w:val="00AB2824"/>
    <w:rsid w:val="00AC7E2D"/>
    <w:rsid w:val="00AD63E6"/>
    <w:rsid w:val="00B14EB3"/>
    <w:rsid w:val="00B202B3"/>
    <w:rsid w:val="00B372CA"/>
    <w:rsid w:val="00B445F2"/>
    <w:rsid w:val="00B5127D"/>
    <w:rsid w:val="00B51C90"/>
    <w:rsid w:val="00B5527D"/>
    <w:rsid w:val="00B61C1A"/>
    <w:rsid w:val="00B6541C"/>
    <w:rsid w:val="00B7520D"/>
    <w:rsid w:val="00BA4F0C"/>
    <w:rsid w:val="00BA7BE8"/>
    <w:rsid w:val="00BB2295"/>
    <w:rsid w:val="00BB6DE2"/>
    <w:rsid w:val="00BD5429"/>
    <w:rsid w:val="00BF6438"/>
    <w:rsid w:val="00BF7C8D"/>
    <w:rsid w:val="00C05625"/>
    <w:rsid w:val="00C3228E"/>
    <w:rsid w:val="00C45FB8"/>
    <w:rsid w:val="00C54E07"/>
    <w:rsid w:val="00C65A12"/>
    <w:rsid w:val="00C72997"/>
    <w:rsid w:val="00C73C22"/>
    <w:rsid w:val="00C824FE"/>
    <w:rsid w:val="00CB4445"/>
    <w:rsid w:val="00CC6337"/>
    <w:rsid w:val="00CC67D4"/>
    <w:rsid w:val="00CD42E2"/>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16DC0"/>
    <w:rsid w:val="00F20616"/>
    <w:rsid w:val="00F23FFE"/>
    <w:rsid w:val="00F36E3C"/>
    <w:rsid w:val="00F46708"/>
    <w:rsid w:val="00F52735"/>
    <w:rsid w:val="00F67EEC"/>
    <w:rsid w:val="00F81B08"/>
    <w:rsid w:val="00F94A91"/>
    <w:rsid w:val="00FA1C58"/>
    <w:rsid w:val="00FB54D5"/>
    <w:rsid w:val="00FB5EBB"/>
    <w:rsid w:val="00FD01F9"/>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B7"/>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7C23B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7C23B7"/>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79</cp:revision>
  <dcterms:created xsi:type="dcterms:W3CDTF">2022-03-03T10:35:00Z</dcterms:created>
  <dcterms:modified xsi:type="dcterms:W3CDTF">2026-05-22T14:05:00Z</dcterms:modified>
</cp:coreProperties>
</file>