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9FE1D2" w14:textId="454E1D62" w:rsidR="00F476BE" w:rsidRPr="00677715" w:rsidRDefault="0046021A" w:rsidP="00422966">
      <w:pPr>
        <w:spacing w:line="240" w:lineRule="auto"/>
        <w:rPr>
          <w:rFonts w:ascii="Arial" w:hAnsi="Arial" w:cs="Arial"/>
          <w:b/>
          <w:sz w:val="30"/>
          <w:szCs w:val="30"/>
        </w:rPr>
      </w:pPr>
      <w:proofErr w:type="spellStart"/>
      <w:r w:rsidRPr="0046021A">
        <w:rPr>
          <w:rFonts w:ascii="Arial" w:hAnsi="Arial" w:cs="Arial"/>
          <w:b/>
          <w:sz w:val="30"/>
          <w:szCs w:val="30"/>
        </w:rPr>
        <w:t>Elanco</w:t>
      </w:r>
      <w:proofErr w:type="spellEnd"/>
      <w:r w:rsidRPr="0046021A">
        <w:rPr>
          <w:rFonts w:ascii="Arial" w:hAnsi="Arial" w:cs="Arial"/>
          <w:b/>
          <w:sz w:val="30"/>
          <w:szCs w:val="30"/>
        </w:rPr>
        <w:t xml:space="preserve"> e</w:t>
      </w:r>
      <w:r w:rsidR="00C96434">
        <w:rPr>
          <w:rFonts w:ascii="Arial" w:hAnsi="Arial" w:cs="Arial"/>
          <w:b/>
          <w:sz w:val="30"/>
          <w:szCs w:val="30"/>
        </w:rPr>
        <w:t>n colaboración con</w:t>
      </w:r>
      <w:r w:rsidRPr="0046021A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46021A">
        <w:rPr>
          <w:rFonts w:ascii="Arial" w:hAnsi="Arial" w:cs="Arial"/>
          <w:b/>
          <w:sz w:val="30"/>
          <w:szCs w:val="30"/>
        </w:rPr>
        <w:t>Improve</w:t>
      </w:r>
      <w:proofErr w:type="spellEnd"/>
      <w:r w:rsidRPr="0046021A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46021A">
        <w:rPr>
          <w:rFonts w:ascii="Arial" w:hAnsi="Arial" w:cs="Arial"/>
          <w:b/>
          <w:sz w:val="30"/>
          <w:szCs w:val="30"/>
        </w:rPr>
        <w:t>Veterinary</w:t>
      </w:r>
      <w:proofErr w:type="spellEnd"/>
      <w:r w:rsidRPr="0046021A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46021A">
        <w:rPr>
          <w:rFonts w:ascii="Arial" w:hAnsi="Arial" w:cs="Arial"/>
          <w:b/>
          <w:sz w:val="30"/>
          <w:szCs w:val="30"/>
        </w:rPr>
        <w:t>Education</w:t>
      </w:r>
      <w:proofErr w:type="spellEnd"/>
      <w:r w:rsidRPr="0046021A">
        <w:rPr>
          <w:rFonts w:ascii="Arial" w:hAnsi="Arial" w:cs="Arial"/>
          <w:b/>
          <w:sz w:val="30"/>
          <w:szCs w:val="30"/>
        </w:rPr>
        <w:t xml:space="preserve"> lanza un nuevo posgrado en dermatología veterinaria con certificación internacional </w:t>
      </w:r>
      <w:proofErr w:type="spellStart"/>
      <w:r w:rsidRPr="0046021A">
        <w:rPr>
          <w:rFonts w:ascii="Arial" w:hAnsi="Arial" w:cs="Arial"/>
          <w:b/>
          <w:sz w:val="30"/>
          <w:szCs w:val="30"/>
        </w:rPr>
        <w:t>GPCert</w:t>
      </w:r>
      <w:proofErr w:type="spellEnd"/>
    </w:p>
    <w:p w14:paraId="0110D775" w14:textId="2CF78A12" w:rsidR="0046021A" w:rsidRPr="004B5D83" w:rsidRDefault="0046021A" w:rsidP="0046021A">
      <w:pPr>
        <w:pStyle w:val="Prrafodelista"/>
        <w:numPr>
          <w:ilvl w:val="0"/>
          <w:numId w:val="2"/>
        </w:numPr>
        <w:spacing w:line="240" w:lineRule="auto"/>
        <w:rPr>
          <w:rFonts w:ascii="Arial" w:eastAsia="Times New Roman" w:hAnsi="Arial" w:cs="Arial"/>
          <w:b/>
          <w:bCs/>
          <w:sz w:val="20"/>
          <w:szCs w:val="20"/>
          <w:lang w:val="es-ES" w:eastAsia="en-GB"/>
        </w:rPr>
      </w:pPr>
      <w:r w:rsidRPr="004B5D83">
        <w:rPr>
          <w:rFonts w:ascii="Arial" w:eastAsia="Times New Roman" w:hAnsi="Arial" w:cs="Arial"/>
          <w:b/>
          <w:bCs/>
          <w:sz w:val="20"/>
          <w:szCs w:val="20"/>
          <w:lang w:val="es-ES" w:eastAsia="en-GB"/>
        </w:rPr>
        <w:t xml:space="preserve">El programa, desarrollado junto a 13 especialistas de referencia de España y Portugal y validado por el ISVPS, permitirá obtener el reconocido diploma internacional General </w:t>
      </w:r>
      <w:proofErr w:type="spellStart"/>
      <w:r w:rsidRPr="004B5D83">
        <w:rPr>
          <w:rFonts w:ascii="Arial" w:eastAsia="Times New Roman" w:hAnsi="Arial" w:cs="Arial"/>
          <w:b/>
          <w:bCs/>
          <w:sz w:val="20"/>
          <w:szCs w:val="20"/>
          <w:lang w:val="es-ES" w:eastAsia="en-GB"/>
        </w:rPr>
        <w:t>Practitioner</w:t>
      </w:r>
      <w:proofErr w:type="spellEnd"/>
      <w:r w:rsidRPr="004B5D83">
        <w:rPr>
          <w:rFonts w:ascii="Arial" w:eastAsia="Times New Roman" w:hAnsi="Arial" w:cs="Arial"/>
          <w:b/>
          <w:bCs/>
          <w:sz w:val="20"/>
          <w:szCs w:val="20"/>
          <w:lang w:val="es-ES" w:eastAsia="en-GB"/>
        </w:rPr>
        <w:t xml:space="preserve"> </w:t>
      </w:r>
      <w:proofErr w:type="spellStart"/>
      <w:r w:rsidRPr="004B5D83">
        <w:rPr>
          <w:rFonts w:ascii="Arial" w:eastAsia="Times New Roman" w:hAnsi="Arial" w:cs="Arial"/>
          <w:b/>
          <w:bCs/>
          <w:sz w:val="20"/>
          <w:szCs w:val="20"/>
          <w:lang w:val="es-ES" w:eastAsia="en-GB"/>
        </w:rPr>
        <w:t>Certificate</w:t>
      </w:r>
      <w:proofErr w:type="spellEnd"/>
      <w:r w:rsidRPr="004B5D83">
        <w:rPr>
          <w:rFonts w:ascii="Arial" w:eastAsia="Times New Roman" w:hAnsi="Arial" w:cs="Arial"/>
          <w:b/>
          <w:bCs/>
          <w:sz w:val="20"/>
          <w:szCs w:val="20"/>
          <w:lang w:val="es-ES" w:eastAsia="en-GB"/>
        </w:rPr>
        <w:t xml:space="preserve"> (</w:t>
      </w:r>
      <w:proofErr w:type="spellStart"/>
      <w:r w:rsidRPr="004B5D83">
        <w:rPr>
          <w:rFonts w:ascii="Arial" w:eastAsia="Times New Roman" w:hAnsi="Arial" w:cs="Arial"/>
          <w:b/>
          <w:bCs/>
          <w:sz w:val="20"/>
          <w:szCs w:val="20"/>
          <w:lang w:val="es-ES" w:eastAsia="en-GB"/>
        </w:rPr>
        <w:t>GPCert</w:t>
      </w:r>
      <w:proofErr w:type="spellEnd"/>
      <w:r w:rsidRPr="004B5D83">
        <w:rPr>
          <w:rFonts w:ascii="Arial" w:eastAsia="Times New Roman" w:hAnsi="Arial" w:cs="Arial"/>
          <w:b/>
          <w:bCs/>
          <w:sz w:val="20"/>
          <w:szCs w:val="20"/>
          <w:lang w:val="es-ES" w:eastAsia="en-GB"/>
        </w:rPr>
        <w:t>).</w:t>
      </w:r>
      <w:r w:rsidRPr="004B5D83">
        <w:rPr>
          <w:rFonts w:ascii="Arial" w:eastAsia="Times New Roman" w:hAnsi="Arial" w:cs="Arial"/>
          <w:b/>
          <w:bCs/>
          <w:sz w:val="20"/>
          <w:szCs w:val="20"/>
          <w:lang w:val="es-ES" w:eastAsia="en-GB"/>
        </w:rPr>
        <w:br/>
      </w:r>
    </w:p>
    <w:p w14:paraId="7E2653D4" w14:textId="23FE7F19" w:rsidR="0046021A" w:rsidRPr="004B5D83" w:rsidRDefault="0046021A" w:rsidP="0046021A">
      <w:pPr>
        <w:pStyle w:val="Prrafodelista"/>
        <w:numPr>
          <w:ilvl w:val="0"/>
          <w:numId w:val="2"/>
        </w:numPr>
        <w:spacing w:line="240" w:lineRule="auto"/>
        <w:rPr>
          <w:rFonts w:ascii="Arial" w:eastAsia="Times New Roman" w:hAnsi="Arial" w:cs="Arial"/>
          <w:b/>
          <w:bCs/>
          <w:sz w:val="20"/>
          <w:szCs w:val="20"/>
          <w:lang w:val="es-ES" w:eastAsia="en-GB"/>
        </w:rPr>
      </w:pPr>
      <w:r w:rsidRPr="004B5D83">
        <w:rPr>
          <w:rFonts w:ascii="Arial" w:eastAsia="Times New Roman" w:hAnsi="Arial" w:cs="Arial"/>
          <w:b/>
          <w:bCs/>
          <w:sz w:val="20"/>
          <w:szCs w:val="20"/>
          <w:lang w:val="es-ES" w:eastAsia="en-GB"/>
        </w:rPr>
        <w:t>La formación comenzará en septiembre de 2026 y combinará 21 módulos online, sesiones interactivas y casos clínicos orientados a la práctica veterinaria diaria.</w:t>
      </w:r>
      <w:r w:rsidRPr="004B5D83">
        <w:rPr>
          <w:rFonts w:ascii="Arial" w:eastAsia="Times New Roman" w:hAnsi="Arial" w:cs="Arial"/>
          <w:b/>
          <w:bCs/>
          <w:sz w:val="20"/>
          <w:szCs w:val="20"/>
          <w:lang w:val="es-ES" w:eastAsia="en-GB"/>
        </w:rPr>
        <w:br/>
      </w:r>
    </w:p>
    <w:p w14:paraId="445240B2" w14:textId="4841C80C" w:rsidR="004D72DB" w:rsidRPr="004B5D83" w:rsidRDefault="0046021A" w:rsidP="0046021A">
      <w:pPr>
        <w:pStyle w:val="Prrafodelista"/>
        <w:numPr>
          <w:ilvl w:val="0"/>
          <w:numId w:val="2"/>
        </w:numPr>
        <w:spacing w:line="240" w:lineRule="auto"/>
        <w:rPr>
          <w:rFonts w:ascii="Arial" w:hAnsi="Arial" w:cs="Arial"/>
          <w:b/>
          <w:sz w:val="20"/>
          <w:szCs w:val="20"/>
        </w:rPr>
      </w:pPr>
      <w:r w:rsidRPr="004B5D83">
        <w:rPr>
          <w:rFonts w:ascii="Arial" w:eastAsia="Times New Roman" w:hAnsi="Arial" w:cs="Arial"/>
          <w:b/>
          <w:bCs/>
          <w:sz w:val="20"/>
          <w:szCs w:val="20"/>
          <w:lang w:val="es-ES" w:eastAsia="en-GB"/>
        </w:rPr>
        <w:t xml:space="preserve">Las inscripciones ya están abiertas a través de la red comercial de </w:t>
      </w:r>
      <w:proofErr w:type="spellStart"/>
      <w:r w:rsidRPr="004B5D83">
        <w:rPr>
          <w:rFonts w:ascii="Arial" w:eastAsia="Times New Roman" w:hAnsi="Arial" w:cs="Arial"/>
          <w:b/>
          <w:bCs/>
          <w:sz w:val="20"/>
          <w:szCs w:val="20"/>
          <w:lang w:val="es-ES" w:eastAsia="en-GB"/>
        </w:rPr>
        <w:t>Elanco</w:t>
      </w:r>
      <w:proofErr w:type="spellEnd"/>
      <w:r w:rsidRPr="004B5D83">
        <w:rPr>
          <w:rFonts w:ascii="Arial" w:eastAsia="Times New Roman" w:hAnsi="Arial" w:cs="Arial"/>
          <w:b/>
          <w:bCs/>
          <w:sz w:val="20"/>
          <w:szCs w:val="20"/>
          <w:lang w:val="es-ES" w:eastAsia="en-GB"/>
        </w:rPr>
        <w:t xml:space="preserve"> para veterinarios clínicos de España y Portugal.</w:t>
      </w:r>
    </w:p>
    <w:p w14:paraId="753B516A" w14:textId="0D676982" w:rsidR="004B5D83" w:rsidRPr="004B5D83" w:rsidRDefault="0021275C" w:rsidP="0046021A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s-ES" w:eastAsia="en-GB"/>
        </w:rPr>
      </w:pPr>
      <w:r w:rsidRPr="004B5D83">
        <w:rPr>
          <w:rFonts w:ascii="Arial" w:hAnsi="Arial" w:cs="Arial"/>
          <w:b/>
          <w:sz w:val="20"/>
          <w:szCs w:val="20"/>
        </w:rPr>
        <w:t xml:space="preserve">Madrid, </w:t>
      </w:r>
      <w:r w:rsidR="00B24C78" w:rsidRPr="004B5D83">
        <w:rPr>
          <w:rFonts w:ascii="Arial" w:hAnsi="Arial" w:cs="Arial"/>
          <w:b/>
          <w:sz w:val="20"/>
          <w:szCs w:val="20"/>
        </w:rPr>
        <w:t>julio</w:t>
      </w:r>
      <w:r w:rsidRPr="004B5D83">
        <w:rPr>
          <w:rFonts w:ascii="Arial" w:hAnsi="Arial" w:cs="Arial"/>
          <w:b/>
          <w:sz w:val="20"/>
          <w:szCs w:val="20"/>
        </w:rPr>
        <w:t xml:space="preserve"> de 202</w:t>
      </w:r>
      <w:r w:rsidR="00680CE7" w:rsidRPr="004B5D83">
        <w:rPr>
          <w:rFonts w:ascii="Arial" w:hAnsi="Arial" w:cs="Arial"/>
          <w:b/>
          <w:sz w:val="20"/>
          <w:szCs w:val="20"/>
        </w:rPr>
        <w:t>6</w:t>
      </w:r>
      <w:r w:rsidR="00C94DAB" w:rsidRPr="004B5D83">
        <w:rPr>
          <w:rFonts w:ascii="Arial" w:hAnsi="Arial" w:cs="Arial"/>
          <w:b/>
          <w:sz w:val="20"/>
          <w:szCs w:val="20"/>
        </w:rPr>
        <w:t>. –</w:t>
      </w:r>
      <w:r w:rsidR="00E04B17" w:rsidRPr="004B5D8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6021A" w:rsidRPr="004B5D83">
        <w:rPr>
          <w:rFonts w:ascii="Arial" w:eastAsia="Times New Roman" w:hAnsi="Arial" w:cs="Arial"/>
          <w:sz w:val="20"/>
          <w:szCs w:val="20"/>
          <w:lang w:val="es-ES" w:eastAsia="en-GB"/>
        </w:rPr>
        <w:t>Elanco</w:t>
      </w:r>
      <w:proofErr w:type="spellEnd"/>
      <w:r w:rsidR="0046021A" w:rsidRPr="004B5D83">
        <w:rPr>
          <w:rFonts w:ascii="Arial" w:eastAsia="Times New Roman" w:hAnsi="Arial" w:cs="Arial"/>
          <w:sz w:val="20"/>
          <w:szCs w:val="20"/>
          <w:lang w:val="es-ES" w:eastAsia="en-GB"/>
        </w:rPr>
        <w:t xml:space="preserve"> Animal Health, en colaboración con </w:t>
      </w:r>
      <w:proofErr w:type="spellStart"/>
      <w:r w:rsidR="0046021A" w:rsidRPr="004B5D83">
        <w:rPr>
          <w:rFonts w:ascii="Arial" w:eastAsia="Times New Roman" w:hAnsi="Arial" w:cs="Arial"/>
          <w:sz w:val="20"/>
          <w:szCs w:val="20"/>
          <w:lang w:val="es-ES" w:eastAsia="en-GB"/>
        </w:rPr>
        <w:t>Improve</w:t>
      </w:r>
      <w:proofErr w:type="spellEnd"/>
      <w:r w:rsidR="0046021A" w:rsidRPr="004B5D83">
        <w:rPr>
          <w:rFonts w:ascii="Arial" w:eastAsia="Times New Roman" w:hAnsi="Arial" w:cs="Arial"/>
          <w:sz w:val="20"/>
          <w:szCs w:val="20"/>
          <w:lang w:val="es-ES" w:eastAsia="en-GB"/>
        </w:rPr>
        <w:t xml:space="preserve"> </w:t>
      </w:r>
      <w:proofErr w:type="spellStart"/>
      <w:r w:rsidR="0046021A" w:rsidRPr="004B5D83">
        <w:rPr>
          <w:rFonts w:ascii="Arial" w:eastAsia="Times New Roman" w:hAnsi="Arial" w:cs="Arial"/>
          <w:sz w:val="20"/>
          <w:szCs w:val="20"/>
          <w:lang w:val="es-ES" w:eastAsia="en-GB"/>
        </w:rPr>
        <w:t>Veterinary</w:t>
      </w:r>
      <w:proofErr w:type="spellEnd"/>
      <w:r w:rsidR="0046021A" w:rsidRPr="004B5D83">
        <w:rPr>
          <w:rFonts w:ascii="Arial" w:eastAsia="Times New Roman" w:hAnsi="Arial" w:cs="Arial"/>
          <w:sz w:val="20"/>
          <w:szCs w:val="20"/>
          <w:lang w:val="es-ES" w:eastAsia="en-GB"/>
        </w:rPr>
        <w:t xml:space="preserve"> </w:t>
      </w:r>
      <w:proofErr w:type="spellStart"/>
      <w:r w:rsidR="0046021A" w:rsidRPr="004B5D83">
        <w:rPr>
          <w:rFonts w:ascii="Arial" w:eastAsia="Times New Roman" w:hAnsi="Arial" w:cs="Arial"/>
          <w:sz w:val="20"/>
          <w:szCs w:val="20"/>
          <w:lang w:val="es-ES" w:eastAsia="en-GB"/>
        </w:rPr>
        <w:t>Education</w:t>
      </w:r>
      <w:proofErr w:type="spellEnd"/>
      <w:r w:rsidR="0046021A" w:rsidRPr="004B5D83">
        <w:rPr>
          <w:rFonts w:ascii="Arial" w:eastAsia="Times New Roman" w:hAnsi="Arial" w:cs="Arial"/>
          <w:sz w:val="20"/>
          <w:szCs w:val="20"/>
          <w:lang w:val="es-ES" w:eastAsia="en-GB"/>
        </w:rPr>
        <w:t>, presenta el nuevo posgr</w:t>
      </w:r>
      <w:r w:rsidR="00BA62F5" w:rsidRPr="004B5D83">
        <w:rPr>
          <w:rFonts w:ascii="Arial" w:eastAsia="Times New Roman" w:hAnsi="Arial" w:cs="Arial"/>
          <w:sz w:val="20"/>
          <w:szCs w:val="20"/>
          <w:lang w:val="es-ES" w:eastAsia="en-GB"/>
        </w:rPr>
        <w:t xml:space="preserve">ado "Expertos en Dermatología </w:t>
      </w:r>
      <w:r w:rsidR="000A40DE">
        <w:rPr>
          <w:rFonts w:ascii="Arial" w:eastAsia="Times New Roman" w:hAnsi="Arial" w:cs="Arial"/>
          <w:sz w:val="20"/>
          <w:szCs w:val="20"/>
          <w:lang w:val="es-ES" w:eastAsia="en-GB"/>
        </w:rPr>
        <w:t>–</w:t>
      </w:r>
      <w:r w:rsidR="00BA62F5" w:rsidRPr="004B5D83">
        <w:rPr>
          <w:rFonts w:ascii="Arial" w:eastAsia="Times New Roman" w:hAnsi="Arial" w:cs="Arial"/>
          <w:sz w:val="20"/>
          <w:szCs w:val="20"/>
          <w:lang w:val="es-ES" w:eastAsia="en-GB"/>
        </w:rPr>
        <w:t xml:space="preserve"> </w:t>
      </w:r>
      <w:proofErr w:type="spellStart"/>
      <w:r w:rsidR="0046021A" w:rsidRPr="004B5D83">
        <w:rPr>
          <w:rFonts w:ascii="Arial" w:eastAsia="Times New Roman" w:hAnsi="Arial" w:cs="Arial"/>
          <w:sz w:val="20"/>
          <w:szCs w:val="20"/>
          <w:lang w:val="es-ES" w:eastAsia="en-GB"/>
        </w:rPr>
        <w:t>GPCert</w:t>
      </w:r>
      <w:proofErr w:type="spellEnd"/>
      <w:r w:rsidR="003F5BB0">
        <w:rPr>
          <w:rFonts w:ascii="Arial" w:eastAsia="Times New Roman" w:hAnsi="Arial" w:cs="Arial"/>
          <w:sz w:val="20"/>
          <w:szCs w:val="20"/>
          <w:lang w:val="es-ES" w:eastAsia="en-GB"/>
        </w:rPr>
        <w:t xml:space="preserve"> Derm</w:t>
      </w:r>
      <w:r w:rsidR="000A40DE">
        <w:rPr>
          <w:rFonts w:ascii="Arial" w:eastAsia="Times New Roman" w:hAnsi="Arial" w:cs="Arial"/>
          <w:sz w:val="20"/>
          <w:szCs w:val="20"/>
          <w:lang w:val="es-ES" w:eastAsia="en-GB"/>
        </w:rPr>
        <w:t xml:space="preserve"> </w:t>
      </w:r>
      <w:proofErr w:type="spellStart"/>
      <w:r w:rsidR="000A40DE">
        <w:rPr>
          <w:rFonts w:ascii="Arial" w:eastAsia="Times New Roman" w:hAnsi="Arial" w:cs="Arial"/>
          <w:sz w:val="20"/>
          <w:szCs w:val="20"/>
          <w:lang w:val="es-ES" w:eastAsia="en-GB"/>
        </w:rPr>
        <w:t>Elanco</w:t>
      </w:r>
      <w:proofErr w:type="spellEnd"/>
      <w:r w:rsidR="0046021A" w:rsidRPr="004B5D83">
        <w:rPr>
          <w:rFonts w:ascii="Arial" w:eastAsia="Times New Roman" w:hAnsi="Arial" w:cs="Arial"/>
          <w:sz w:val="20"/>
          <w:szCs w:val="20"/>
          <w:lang w:val="es-ES" w:eastAsia="en-GB"/>
        </w:rPr>
        <w:t>", un programa de formación avanzada</w:t>
      </w:r>
      <w:r w:rsidR="00042837" w:rsidRPr="004B5D83">
        <w:rPr>
          <w:rFonts w:ascii="Arial" w:eastAsia="Times New Roman" w:hAnsi="Arial" w:cs="Arial"/>
          <w:sz w:val="20"/>
          <w:szCs w:val="20"/>
          <w:lang w:val="es-ES" w:eastAsia="en-GB"/>
        </w:rPr>
        <w:t xml:space="preserve">, </w:t>
      </w:r>
      <w:r w:rsidR="0046021A" w:rsidRPr="004B5D83">
        <w:rPr>
          <w:rFonts w:ascii="Arial" w:eastAsia="Times New Roman" w:hAnsi="Arial" w:cs="Arial"/>
          <w:sz w:val="20"/>
          <w:szCs w:val="20"/>
          <w:lang w:val="es-ES" w:eastAsia="en-GB"/>
        </w:rPr>
        <w:t>dirigido a veterinarios clínicos de animales de compañía que nace con el objetivo de impulsar la especialización y la excelencia en una de las áreas de mayor relevancia de la medicina veterinaria.</w:t>
      </w:r>
      <w:r w:rsidR="004B5D83" w:rsidRPr="004B5D83">
        <w:rPr>
          <w:rFonts w:ascii="Arial" w:eastAsia="Times New Roman" w:hAnsi="Arial" w:cs="Arial"/>
          <w:sz w:val="20"/>
          <w:szCs w:val="20"/>
          <w:lang w:val="es-ES" w:eastAsia="en-GB"/>
        </w:rPr>
        <w:t xml:space="preserve"> </w:t>
      </w:r>
    </w:p>
    <w:p w14:paraId="5C821654" w14:textId="77777777" w:rsidR="004B5D83" w:rsidRPr="004B5D83" w:rsidRDefault="004B5D83" w:rsidP="0046021A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s-ES" w:eastAsia="en-GB"/>
        </w:rPr>
      </w:pPr>
    </w:p>
    <w:p w14:paraId="44AE37CC" w14:textId="7FAF35EE" w:rsidR="0046021A" w:rsidRPr="004B5D83" w:rsidRDefault="00042837" w:rsidP="0046021A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s-ES" w:eastAsia="en-GB"/>
        </w:rPr>
      </w:pPr>
      <w:r w:rsidRPr="004B5D83">
        <w:rPr>
          <w:rFonts w:ascii="Arial" w:eastAsia="Times New Roman" w:hAnsi="Arial" w:cs="Arial"/>
          <w:sz w:val="20"/>
          <w:szCs w:val="20"/>
          <w:lang w:val="es-ES" w:eastAsia="en-GB"/>
        </w:rPr>
        <w:t>Esta propuesta educativa</w:t>
      </w:r>
      <w:r w:rsidR="004B5D83" w:rsidRPr="004B5D83">
        <w:rPr>
          <w:rFonts w:ascii="Arial" w:eastAsia="Times New Roman" w:hAnsi="Arial" w:cs="Arial"/>
          <w:sz w:val="20"/>
          <w:szCs w:val="20"/>
          <w:lang w:val="es-ES" w:eastAsia="en-GB"/>
        </w:rPr>
        <w:t>,</w:t>
      </w:r>
      <w:r w:rsidRPr="004B5D83">
        <w:rPr>
          <w:rFonts w:ascii="Arial" w:eastAsia="Times New Roman" w:hAnsi="Arial" w:cs="Arial"/>
          <w:sz w:val="20"/>
          <w:szCs w:val="20"/>
          <w:lang w:val="es-ES" w:eastAsia="en-GB"/>
        </w:rPr>
        <w:t xml:space="preserve"> única en el mercado, ha sido desarrollada</w:t>
      </w:r>
      <w:r w:rsidR="0046021A" w:rsidRPr="004B5D83">
        <w:rPr>
          <w:rFonts w:ascii="Arial" w:eastAsia="Times New Roman" w:hAnsi="Arial" w:cs="Arial"/>
          <w:sz w:val="20"/>
          <w:szCs w:val="20"/>
          <w:lang w:val="es-ES" w:eastAsia="en-GB"/>
        </w:rPr>
        <w:t xml:space="preserve"> conjuntamente por </w:t>
      </w:r>
      <w:proofErr w:type="spellStart"/>
      <w:r w:rsidR="0046021A" w:rsidRPr="004B5D83">
        <w:rPr>
          <w:rFonts w:ascii="Arial" w:eastAsia="Times New Roman" w:hAnsi="Arial" w:cs="Arial"/>
          <w:sz w:val="20"/>
          <w:szCs w:val="20"/>
          <w:lang w:val="es-ES" w:eastAsia="en-GB"/>
        </w:rPr>
        <w:t>Elanco</w:t>
      </w:r>
      <w:proofErr w:type="spellEnd"/>
      <w:r w:rsidR="0046021A" w:rsidRPr="004B5D83">
        <w:rPr>
          <w:rFonts w:ascii="Arial" w:eastAsia="Times New Roman" w:hAnsi="Arial" w:cs="Arial"/>
          <w:sz w:val="20"/>
          <w:szCs w:val="20"/>
          <w:lang w:val="es-ES" w:eastAsia="en-GB"/>
        </w:rPr>
        <w:t xml:space="preserve">, </w:t>
      </w:r>
      <w:proofErr w:type="spellStart"/>
      <w:r w:rsidR="0046021A" w:rsidRPr="004B5D83">
        <w:rPr>
          <w:rFonts w:ascii="Arial" w:eastAsia="Times New Roman" w:hAnsi="Arial" w:cs="Arial"/>
          <w:sz w:val="20"/>
          <w:szCs w:val="20"/>
          <w:lang w:val="es-ES" w:eastAsia="en-GB"/>
        </w:rPr>
        <w:t>Improve</w:t>
      </w:r>
      <w:proofErr w:type="spellEnd"/>
      <w:r w:rsidR="0046021A" w:rsidRPr="004B5D83">
        <w:rPr>
          <w:rFonts w:ascii="Arial" w:eastAsia="Times New Roman" w:hAnsi="Arial" w:cs="Arial"/>
          <w:sz w:val="20"/>
          <w:szCs w:val="20"/>
          <w:lang w:val="es-ES" w:eastAsia="en-GB"/>
        </w:rPr>
        <w:t xml:space="preserve"> </w:t>
      </w:r>
      <w:proofErr w:type="spellStart"/>
      <w:r w:rsidR="0046021A" w:rsidRPr="004B5D83">
        <w:rPr>
          <w:rFonts w:ascii="Arial" w:eastAsia="Times New Roman" w:hAnsi="Arial" w:cs="Arial"/>
          <w:sz w:val="20"/>
          <w:szCs w:val="20"/>
          <w:lang w:val="es-ES" w:eastAsia="en-GB"/>
        </w:rPr>
        <w:t>Veterinary</w:t>
      </w:r>
      <w:proofErr w:type="spellEnd"/>
      <w:r w:rsidR="0046021A" w:rsidRPr="004B5D83">
        <w:rPr>
          <w:rFonts w:ascii="Arial" w:eastAsia="Times New Roman" w:hAnsi="Arial" w:cs="Arial"/>
          <w:sz w:val="20"/>
          <w:szCs w:val="20"/>
          <w:lang w:val="es-ES" w:eastAsia="en-GB"/>
        </w:rPr>
        <w:t xml:space="preserve"> </w:t>
      </w:r>
      <w:proofErr w:type="spellStart"/>
      <w:r w:rsidR="0046021A" w:rsidRPr="004B5D83">
        <w:rPr>
          <w:rFonts w:ascii="Arial" w:eastAsia="Times New Roman" w:hAnsi="Arial" w:cs="Arial"/>
          <w:sz w:val="20"/>
          <w:szCs w:val="20"/>
          <w:lang w:val="es-ES" w:eastAsia="en-GB"/>
        </w:rPr>
        <w:t>Education</w:t>
      </w:r>
      <w:proofErr w:type="spellEnd"/>
      <w:r w:rsidR="0046021A" w:rsidRPr="004B5D83">
        <w:rPr>
          <w:rFonts w:ascii="Arial" w:eastAsia="Times New Roman" w:hAnsi="Arial" w:cs="Arial"/>
          <w:sz w:val="20"/>
          <w:szCs w:val="20"/>
          <w:lang w:val="es-ES" w:eastAsia="en-GB"/>
        </w:rPr>
        <w:t xml:space="preserve">, un comité de especialistas de reconocido prestigio en dermatología veterinaria de España y Portugal y el comité científico del International School of </w:t>
      </w:r>
      <w:proofErr w:type="spellStart"/>
      <w:r w:rsidR="0046021A" w:rsidRPr="004B5D83">
        <w:rPr>
          <w:rFonts w:ascii="Arial" w:eastAsia="Times New Roman" w:hAnsi="Arial" w:cs="Arial"/>
          <w:sz w:val="20"/>
          <w:szCs w:val="20"/>
          <w:lang w:val="es-ES" w:eastAsia="en-GB"/>
        </w:rPr>
        <w:t>Veterinary</w:t>
      </w:r>
      <w:proofErr w:type="spellEnd"/>
      <w:r w:rsidR="0046021A" w:rsidRPr="004B5D83">
        <w:rPr>
          <w:rFonts w:ascii="Arial" w:eastAsia="Times New Roman" w:hAnsi="Arial" w:cs="Arial"/>
          <w:sz w:val="20"/>
          <w:szCs w:val="20"/>
          <w:lang w:val="es-ES" w:eastAsia="en-GB"/>
        </w:rPr>
        <w:t xml:space="preserve"> </w:t>
      </w:r>
      <w:proofErr w:type="spellStart"/>
      <w:r w:rsidR="0046021A" w:rsidRPr="004B5D83">
        <w:rPr>
          <w:rFonts w:ascii="Arial" w:eastAsia="Times New Roman" w:hAnsi="Arial" w:cs="Arial"/>
          <w:sz w:val="20"/>
          <w:szCs w:val="20"/>
          <w:lang w:val="es-ES" w:eastAsia="en-GB"/>
        </w:rPr>
        <w:t>Postgraduate</w:t>
      </w:r>
      <w:proofErr w:type="spellEnd"/>
      <w:r w:rsidR="0046021A" w:rsidRPr="004B5D83">
        <w:rPr>
          <w:rFonts w:ascii="Arial" w:eastAsia="Times New Roman" w:hAnsi="Arial" w:cs="Arial"/>
          <w:sz w:val="20"/>
          <w:szCs w:val="20"/>
          <w:lang w:val="es-ES" w:eastAsia="en-GB"/>
        </w:rPr>
        <w:t xml:space="preserve"> </w:t>
      </w:r>
      <w:proofErr w:type="spellStart"/>
      <w:r w:rsidR="0046021A" w:rsidRPr="004B5D83">
        <w:rPr>
          <w:rFonts w:ascii="Arial" w:eastAsia="Times New Roman" w:hAnsi="Arial" w:cs="Arial"/>
          <w:sz w:val="20"/>
          <w:szCs w:val="20"/>
          <w:lang w:val="es-ES" w:eastAsia="en-GB"/>
        </w:rPr>
        <w:t>Studies</w:t>
      </w:r>
      <w:proofErr w:type="spellEnd"/>
      <w:r w:rsidR="0046021A" w:rsidRPr="004B5D83">
        <w:rPr>
          <w:rFonts w:ascii="Arial" w:eastAsia="Times New Roman" w:hAnsi="Arial" w:cs="Arial"/>
          <w:sz w:val="20"/>
          <w:szCs w:val="20"/>
          <w:lang w:val="es-ES" w:eastAsia="en-GB"/>
        </w:rPr>
        <w:t xml:space="preserve"> (ISVPS). Esta colaboración garantiza una formación rigurosa, actualizada y alineada con las necesidades reales de la práctica clínica.</w:t>
      </w:r>
    </w:p>
    <w:p w14:paraId="49DA9CC0" w14:textId="77777777" w:rsidR="0046021A" w:rsidRPr="004B5D83" w:rsidRDefault="0046021A" w:rsidP="0046021A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s-ES" w:eastAsia="en-GB"/>
        </w:rPr>
      </w:pPr>
    </w:p>
    <w:p w14:paraId="6A9F6D9D" w14:textId="3FD35ED1" w:rsidR="0046021A" w:rsidRPr="004B5D83" w:rsidRDefault="0046021A" w:rsidP="0046021A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s-ES" w:eastAsia="en-GB"/>
        </w:rPr>
      </w:pPr>
      <w:r w:rsidRPr="004B5D83">
        <w:rPr>
          <w:rFonts w:ascii="Arial" w:eastAsia="Times New Roman" w:hAnsi="Arial" w:cs="Arial"/>
          <w:sz w:val="20"/>
          <w:szCs w:val="20"/>
          <w:lang w:val="es-ES" w:eastAsia="en-GB"/>
        </w:rPr>
        <w:t>La formación se desarrollará entre septiembre de 2026 y julio de 2027 y se estructura en 21 módulos online que combinan vídeos didácticos, revisión de literatura científica, discusión de casos clínicos, cuestionarios de autoevaluación y sesiones en directo con el profesorado. El programa aborda el diagnóstico y tratamiento de las principales patologías dermatológicas en perros y gatos desde un enfoque práctico y basado en la evidencia científica.</w:t>
      </w:r>
    </w:p>
    <w:p w14:paraId="08E98583" w14:textId="77777777" w:rsidR="0046021A" w:rsidRPr="004B5D83" w:rsidRDefault="0046021A" w:rsidP="0046021A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s-ES" w:eastAsia="en-GB"/>
        </w:rPr>
      </w:pPr>
    </w:p>
    <w:p w14:paraId="013D1E71" w14:textId="77777777" w:rsidR="0046021A" w:rsidRPr="004B5D83" w:rsidRDefault="0046021A" w:rsidP="0046021A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s-ES" w:eastAsia="en-GB"/>
        </w:rPr>
      </w:pPr>
      <w:r w:rsidRPr="004B5D83">
        <w:rPr>
          <w:rFonts w:ascii="Arial" w:eastAsia="Times New Roman" w:hAnsi="Arial" w:cs="Arial"/>
          <w:sz w:val="20"/>
          <w:szCs w:val="20"/>
          <w:lang w:val="es-ES" w:eastAsia="en-GB"/>
        </w:rPr>
        <w:t xml:space="preserve">Uno de los principales valores diferenciales del programa es que ha sido validado por el ISVPS y permitirá a los participantes obtener, tras superar la evaluación correspondiente, el General </w:t>
      </w:r>
      <w:proofErr w:type="spellStart"/>
      <w:r w:rsidRPr="004B5D83">
        <w:rPr>
          <w:rFonts w:ascii="Arial" w:eastAsia="Times New Roman" w:hAnsi="Arial" w:cs="Arial"/>
          <w:sz w:val="20"/>
          <w:szCs w:val="20"/>
          <w:lang w:val="es-ES" w:eastAsia="en-GB"/>
        </w:rPr>
        <w:t>Practitioner</w:t>
      </w:r>
      <w:proofErr w:type="spellEnd"/>
      <w:r w:rsidRPr="004B5D83">
        <w:rPr>
          <w:rFonts w:ascii="Arial" w:eastAsia="Times New Roman" w:hAnsi="Arial" w:cs="Arial"/>
          <w:sz w:val="20"/>
          <w:szCs w:val="20"/>
          <w:lang w:val="es-ES" w:eastAsia="en-GB"/>
        </w:rPr>
        <w:t xml:space="preserve"> </w:t>
      </w:r>
      <w:proofErr w:type="spellStart"/>
      <w:r w:rsidRPr="004B5D83">
        <w:rPr>
          <w:rFonts w:ascii="Arial" w:eastAsia="Times New Roman" w:hAnsi="Arial" w:cs="Arial"/>
          <w:sz w:val="20"/>
          <w:szCs w:val="20"/>
          <w:lang w:val="es-ES" w:eastAsia="en-GB"/>
        </w:rPr>
        <w:t>Certificate</w:t>
      </w:r>
      <w:proofErr w:type="spellEnd"/>
      <w:r w:rsidRPr="004B5D83">
        <w:rPr>
          <w:rFonts w:ascii="Arial" w:eastAsia="Times New Roman" w:hAnsi="Arial" w:cs="Arial"/>
          <w:sz w:val="20"/>
          <w:szCs w:val="20"/>
          <w:lang w:val="es-ES" w:eastAsia="en-GB"/>
        </w:rPr>
        <w:t xml:space="preserve"> (</w:t>
      </w:r>
      <w:proofErr w:type="spellStart"/>
      <w:r w:rsidRPr="004B5D83">
        <w:rPr>
          <w:rFonts w:ascii="Arial" w:eastAsia="Times New Roman" w:hAnsi="Arial" w:cs="Arial"/>
          <w:sz w:val="20"/>
          <w:szCs w:val="20"/>
          <w:lang w:val="es-ES" w:eastAsia="en-GB"/>
        </w:rPr>
        <w:t>GPCert</w:t>
      </w:r>
      <w:proofErr w:type="spellEnd"/>
      <w:r w:rsidRPr="004B5D83">
        <w:rPr>
          <w:rFonts w:ascii="Arial" w:eastAsia="Times New Roman" w:hAnsi="Arial" w:cs="Arial"/>
          <w:sz w:val="20"/>
          <w:szCs w:val="20"/>
          <w:lang w:val="es-ES" w:eastAsia="en-GB"/>
        </w:rPr>
        <w:t>), una acreditación internacional que certifica un nivel avanzado de competencia clínica en dermatología veterinaria.</w:t>
      </w:r>
    </w:p>
    <w:p w14:paraId="01B3B9DA" w14:textId="77777777" w:rsidR="0046021A" w:rsidRPr="004B5D83" w:rsidRDefault="0046021A" w:rsidP="0046021A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s-ES" w:eastAsia="en-GB"/>
        </w:rPr>
      </w:pPr>
    </w:p>
    <w:p w14:paraId="20C598F0" w14:textId="77777777" w:rsidR="0046021A" w:rsidRPr="004B5D83" w:rsidRDefault="0046021A" w:rsidP="0046021A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s-ES" w:eastAsia="en-GB"/>
        </w:rPr>
      </w:pPr>
      <w:r w:rsidRPr="004B5D83">
        <w:rPr>
          <w:rFonts w:ascii="Arial" w:eastAsia="Times New Roman" w:hAnsi="Arial" w:cs="Arial"/>
          <w:sz w:val="20"/>
          <w:szCs w:val="20"/>
          <w:lang w:val="es-ES" w:eastAsia="en-GB"/>
        </w:rPr>
        <w:t>El claustro docente está integrado por 13 especialistas de referencia de España y Portugal, entre ellos diplomados europeos, doctores y profesionales acreditados con una amplia experiencia clínica, docente e investigadora.</w:t>
      </w:r>
    </w:p>
    <w:p w14:paraId="66ED89B4" w14:textId="77777777" w:rsidR="0046021A" w:rsidRPr="004B5D83" w:rsidRDefault="0046021A" w:rsidP="0046021A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s-ES" w:eastAsia="en-GB"/>
        </w:rPr>
      </w:pPr>
    </w:p>
    <w:p w14:paraId="5788F864" w14:textId="3FB424A9" w:rsidR="0046021A" w:rsidRPr="004B5D83" w:rsidRDefault="0046021A" w:rsidP="0046021A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s-ES" w:eastAsia="en-GB"/>
        </w:rPr>
      </w:pPr>
      <w:r w:rsidRPr="004B5D83">
        <w:rPr>
          <w:rFonts w:ascii="Arial" w:eastAsia="Times New Roman" w:hAnsi="Arial" w:cs="Arial"/>
          <w:i/>
          <w:sz w:val="20"/>
          <w:szCs w:val="20"/>
          <w:lang w:val="es-ES" w:eastAsia="en-GB"/>
        </w:rPr>
        <w:t xml:space="preserve">“En </w:t>
      </w:r>
      <w:proofErr w:type="spellStart"/>
      <w:r w:rsidRPr="004B5D83">
        <w:rPr>
          <w:rFonts w:ascii="Arial" w:eastAsia="Times New Roman" w:hAnsi="Arial" w:cs="Arial"/>
          <w:i/>
          <w:sz w:val="20"/>
          <w:szCs w:val="20"/>
          <w:lang w:val="es-ES" w:eastAsia="en-GB"/>
        </w:rPr>
        <w:t>Elanco</w:t>
      </w:r>
      <w:proofErr w:type="spellEnd"/>
      <w:r w:rsidRPr="004B5D83">
        <w:rPr>
          <w:rFonts w:ascii="Arial" w:eastAsia="Times New Roman" w:hAnsi="Arial" w:cs="Arial"/>
          <w:i/>
          <w:sz w:val="20"/>
          <w:szCs w:val="20"/>
          <w:lang w:val="es-ES" w:eastAsia="en-GB"/>
        </w:rPr>
        <w:t xml:space="preserve"> creemos que la innovación también pasa por impulsar el conocimiento científico y la formación continuada de los profesionales veterinarios. Este nuevo posgrado representa una oportunidad única para que los clínicos amplíen sus competencias de la mano de algunos de los m</w:t>
      </w:r>
      <w:r w:rsidR="003F5BB0">
        <w:rPr>
          <w:rFonts w:ascii="Arial" w:eastAsia="Times New Roman" w:hAnsi="Arial" w:cs="Arial"/>
          <w:i/>
          <w:sz w:val="20"/>
          <w:szCs w:val="20"/>
          <w:lang w:val="es-ES" w:eastAsia="en-GB"/>
        </w:rPr>
        <w:t>ejores</w:t>
      </w:r>
      <w:r w:rsidRPr="004B5D83">
        <w:rPr>
          <w:rFonts w:ascii="Arial" w:eastAsia="Times New Roman" w:hAnsi="Arial" w:cs="Arial"/>
          <w:i/>
          <w:sz w:val="20"/>
          <w:szCs w:val="20"/>
          <w:lang w:val="es-ES" w:eastAsia="en-GB"/>
        </w:rPr>
        <w:t xml:space="preserve"> expertos en dermatología veterinaria de la península”</w:t>
      </w:r>
      <w:r w:rsidRPr="004B5D83">
        <w:rPr>
          <w:rFonts w:ascii="Arial" w:eastAsia="Times New Roman" w:hAnsi="Arial" w:cs="Arial"/>
          <w:sz w:val="20"/>
          <w:szCs w:val="20"/>
          <w:lang w:val="es-ES" w:eastAsia="en-GB"/>
        </w:rPr>
        <w:t xml:space="preserve">, afirma Amanda André, Marketing Manager, PH </w:t>
      </w:r>
      <w:proofErr w:type="spellStart"/>
      <w:r w:rsidRPr="004B5D83">
        <w:rPr>
          <w:rFonts w:ascii="Arial" w:eastAsia="Times New Roman" w:hAnsi="Arial" w:cs="Arial"/>
          <w:sz w:val="20"/>
          <w:szCs w:val="20"/>
          <w:lang w:val="es-ES" w:eastAsia="en-GB"/>
        </w:rPr>
        <w:t>Prescription</w:t>
      </w:r>
      <w:proofErr w:type="spellEnd"/>
      <w:r w:rsidRPr="004B5D83">
        <w:rPr>
          <w:rFonts w:ascii="Arial" w:eastAsia="Times New Roman" w:hAnsi="Arial" w:cs="Arial"/>
          <w:sz w:val="20"/>
          <w:szCs w:val="20"/>
          <w:lang w:val="es-ES" w:eastAsia="en-GB"/>
        </w:rPr>
        <w:t xml:space="preserve"> </w:t>
      </w:r>
      <w:proofErr w:type="spellStart"/>
      <w:r w:rsidRPr="004B5D83">
        <w:rPr>
          <w:rFonts w:ascii="Arial" w:eastAsia="Times New Roman" w:hAnsi="Arial" w:cs="Arial"/>
          <w:sz w:val="20"/>
          <w:szCs w:val="20"/>
          <w:lang w:val="es-ES" w:eastAsia="en-GB"/>
        </w:rPr>
        <w:t>Products</w:t>
      </w:r>
      <w:proofErr w:type="spellEnd"/>
      <w:r w:rsidRPr="004B5D83">
        <w:rPr>
          <w:rFonts w:ascii="Arial" w:eastAsia="Times New Roman" w:hAnsi="Arial" w:cs="Arial"/>
          <w:sz w:val="20"/>
          <w:szCs w:val="20"/>
          <w:lang w:val="es-ES" w:eastAsia="en-GB"/>
        </w:rPr>
        <w:t xml:space="preserve">, Iberia de </w:t>
      </w:r>
      <w:proofErr w:type="spellStart"/>
      <w:r w:rsidRPr="004B5D83">
        <w:rPr>
          <w:rFonts w:ascii="Arial" w:eastAsia="Times New Roman" w:hAnsi="Arial" w:cs="Arial"/>
          <w:sz w:val="20"/>
          <w:szCs w:val="20"/>
          <w:lang w:val="es-ES" w:eastAsia="en-GB"/>
        </w:rPr>
        <w:t>Elanco</w:t>
      </w:r>
      <w:proofErr w:type="spellEnd"/>
      <w:r w:rsidRPr="004B5D83">
        <w:rPr>
          <w:rFonts w:ascii="Arial" w:eastAsia="Times New Roman" w:hAnsi="Arial" w:cs="Arial"/>
          <w:sz w:val="20"/>
          <w:szCs w:val="20"/>
          <w:lang w:val="es-ES" w:eastAsia="en-GB"/>
        </w:rPr>
        <w:t xml:space="preserve"> Animal Health.</w:t>
      </w:r>
    </w:p>
    <w:p w14:paraId="3CAE0B6D" w14:textId="77777777" w:rsidR="0046021A" w:rsidRPr="004B5D83" w:rsidRDefault="0046021A" w:rsidP="0046021A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s-ES" w:eastAsia="en-GB"/>
        </w:rPr>
      </w:pPr>
      <w:r w:rsidRPr="004B5D83">
        <w:rPr>
          <w:rFonts w:ascii="Arial" w:eastAsia="Times New Roman" w:hAnsi="Arial" w:cs="Arial"/>
          <w:sz w:val="20"/>
          <w:szCs w:val="20"/>
          <w:lang w:val="es-ES" w:eastAsia="en-GB"/>
        </w:rPr>
        <w:t xml:space="preserve">Con esta iniciativa, </w:t>
      </w:r>
      <w:proofErr w:type="spellStart"/>
      <w:r w:rsidRPr="004B5D83">
        <w:rPr>
          <w:rFonts w:ascii="Arial" w:eastAsia="Times New Roman" w:hAnsi="Arial" w:cs="Arial"/>
          <w:sz w:val="20"/>
          <w:szCs w:val="20"/>
          <w:lang w:val="es-ES" w:eastAsia="en-GB"/>
        </w:rPr>
        <w:t>Elanco</w:t>
      </w:r>
      <w:proofErr w:type="spellEnd"/>
      <w:r w:rsidRPr="004B5D83">
        <w:rPr>
          <w:rFonts w:ascii="Arial" w:eastAsia="Times New Roman" w:hAnsi="Arial" w:cs="Arial"/>
          <w:sz w:val="20"/>
          <w:szCs w:val="20"/>
          <w:lang w:val="es-ES" w:eastAsia="en-GB"/>
        </w:rPr>
        <w:t xml:space="preserve"> refuerza su compromiso con la actualización científica de los veterinarios mediante programas formativos de alto nivel que contribuyen a mejorar la calidad de la atención clínica y el bienestar de los animales de compañía.</w:t>
      </w:r>
    </w:p>
    <w:p w14:paraId="4B3ED01C" w14:textId="77777777" w:rsidR="0046021A" w:rsidRPr="004B5D83" w:rsidRDefault="0046021A" w:rsidP="0046021A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s-ES" w:eastAsia="en-GB"/>
        </w:rPr>
      </w:pPr>
    </w:p>
    <w:p w14:paraId="2517801F" w14:textId="6919AF6A" w:rsidR="00F471A4" w:rsidRPr="004B5D83" w:rsidRDefault="0046021A" w:rsidP="0046021A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u w:val="single"/>
          <w:lang w:val="es-ES" w:eastAsia="en-GB"/>
        </w:rPr>
      </w:pPr>
      <w:r w:rsidRPr="004B5D83">
        <w:rPr>
          <w:rFonts w:ascii="Arial" w:eastAsia="Times New Roman" w:hAnsi="Arial" w:cs="Arial"/>
          <w:b/>
          <w:sz w:val="20"/>
          <w:szCs w:val="20"/>
          <w:u w:val="single"/>
          <w:lang w:val="es-ES" w:eastAsia="en-GB"/>
        </w:rPr>
        <w:lastRenderedPageBreak/>
        <w:t xml:space="preserve">Las inscripciones ya están abiertas. Los veterinarios interesados pueden contactar con su delegado habitual de </w:t>
      </w:r>
      <w:proofErr w:type="spellStart"/>
      <w:r w:rsidRPr="004B5D83">
        <w:rPr>
          <w:rFonts w:ascii="Arial" w:eastAsia="Times New Roman" w:hAnsi="Arial" w:cs="Arial"/>
          <w:b/>
          <w:sz w:val="20"/>
          <w:szCs w:val="20"/>
          <w:u w:val="single"/>
          <w:lang w:val="es-ES" w:eastAsia="en-GB"/>
        </w:rPr>
        <w:t>Elanco</w:t>
      </w:r>
      <w:proofErr w:type="spellEnd"/>
      <w:r w:rsidRPr="004B5D83">
        <w:rPr>
          <w:rFonts w:ascii="Arial" w:eastAsia="Times New Roman" w:hAnsi="Arial" w:cs="Arial"/>
          <w:b/>
          <w:sz w:val="20"/>
          <w:szCs w:val="20"/>
          <w:u w:val="single"/>
          <w:lang w:val="es-ES" w:eastAsia="en-GB"/>
        </w:rPr>
        <w:t>.</w:t>
      </w:r>
    </w:p>
    <w:p w14:paraId="37C41815" w14:textId="77777777" w:rsidR="004B5D83" w:rsidRDefault="004B5D83" w:rsidP="0046021A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1"/>
          <w:szCs w:val="21"/>
          <w:lang w:val="es-ES" w:eastAsia="en-GB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3F3F3"/>
        <w:tblLook w:val="04A0" w:firstRow="1" w:lastRow="0" w:firstColumn="1" w:lastColumn="0" w:noHBand="0" w:noVBand="1"/>
      </w:tblPr>
      <w:tblGrid>
        <w:gridCol w:w="9071"/>
      </w:tblGrid>
      <w:tr w:rsidR="004B5D83" w14:paraId="6A4D4229" w14:textId="77777777" w:rsidTr="004B5D83">
        <w:tc>
          <w:tcPr>
            <w:tcW w:w="9071" w:type="dxa"/>
            <w:shd w:val="clear" w:color="auto" w:fill="F3F3F3"/>
          </w:tcPr>
          <w:p w14:paraId="3AD200B4" w14:textId="77777777" w:rsidR="004B5D83" w:rsidRDefault="004B5D83" w:rsidP="004B5D83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es-ES" w:eastAsia="en-GB"/>
              </w:rPr>
            </w:pPr>
          </w:p>
          <w:p w14:paraId="40BB3F7D" w14:textId="77777777" w:rsidR="004B5D83" w:rsidRDefault="004B5D83" w:rsidP="004B5D83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s-ES" w:eastAsia="en-GB"/>
              </w:rPr>
            </w:pPr>
            <w:r w:rsidRPr="004B5D83">
              <w:rPr>
                <w:rFonts w:ascii="Arial" w:eastAsia="Times New Roman" w:hAnsi="Arial" w:cs="Arial"/>
                <w:b/>
                <w:sz w:val="20"/>
                <w:szCs w:val="20"/>
                <w:lang w:val="es-ES" w:eastAsia="en-GB"/>
              </w:rPr>
              <w:t>Claustro docente</w:t>
            </w:r>
          </w:p>
          <w:p w14:paraId="0B3C0503" w14:textId="7DBE222F" w:rsidR="004B5D83" w:rsidRPr="004B5D83" w:rsidRDefault="004B5D83" w:rsidP="004B5D83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s-ES" w:eastAsia="en-GB"/>
              </w:rPr>
            </w:pPr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 xml:space="preserve">El programa reúne a algunos de los principales referentes </w:t>
            </w:r>
            <w:r w:rsidR="00254C5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en</w:t>
            </w:r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 xml:space="preserve"> dermatología veterinaria de España y Portugal, con una amplia trayectoria clínica, docente e investigadora.</w:t>
            </w:r>
          </w:p>
          <w:p w14:paraId="5E08A0E9" w14:textId="58E72878" w:rsidR="003F5BB0" w:rsidRPr="003F5BB0" w:rsidRDefault="003F5BB0" w:rsidP="003F5BB0">
            <w:pPr>
              <w:pStyle w:val="Prrafodelista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val="pt-PT" w:eastAsia="en-GB"/>
              </w:rPr>
            </w:pPr>
            <w:r w:rsidRPr="003F5BB0">
              <w:rPr>
                <w:rFonts w:ascii="Arial" w:eastAsia="Times New Roman" w:hAnsi="Arial" w:cs="Arial"/>
                <w:sz w:val="20"/>
                <w:szCs w:val="20"/>
                <w:lang w:val="pt-PT" w:eastAsia="en-GB"/>
              </w:rPr>
              <w:t xml:space="preserve">Mar Bardagí Admetlla – DVM, PhD, Diplomada ECVD, Acreditada AVEPA (Dermatología). </w:t>
            </w:r>
          </w:p>
          <w:p w14:paraId="0C11F040" w14:textId="549F3D77" w:rsidR="003F5BB0" w:rsidRPr="003F5BB0" w:rsidRDefault="003F5BB0" w:rsidP="003F5BB0">
            <w:pPr>
              <w:pStyle w:val="Prrafodelista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val="pt-PT" w:eastAsia="en-GB"/>
              </w:rPr>
            </w:pPr>
            <w:r w:rsidRPr="003F5BB0">
              <w:rPr>
                <w:rFonts w:ascii="Arial" w:eastAsia="Times New Roman" w:hAnsi="Arial" w:cs="Arial"/>
                <w:sz w:val="20"/>
                <w:szCs w:val="20"/>
                <w:lang w:val="pt-PT" w:eastAsia="en-GB"/>
              </w:rPr>
              <w:t xml:space="preserve">Isaac Carrasco Rivero – DVM, PhD, Acreditado AVEPA (Dermatología). </w:t>
            </w:r>
          </w:p>
          <w:p w14:paraId="273A866B" w14:textId="2BB27292" w:rsidR="003F5BB0" w:rsidRPr="003F5BB0" w:rsidRDefault="003F5BB0" w:rsidP="003F5BB0">
            <w:pPr>
              <w:pStyle w:val="Prrafodelista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val="pt-PT" w:eastAsia="en-GB"/>
              </w:rPr>
            </w:pPr>
            <w:r w:rsidRPr="003F5BB0">
              <w:rPr>
                <w:rFonts w:ascii="Arial" w:eastAsia="Times New Roman" w:hAnsi="Arial" w:cs="Arial"/>
                <w:sz w:val="20"/>
                <w:szCs w:val="20"/>
                <w:lang w:val="pt-PT" w:eastAsia="en-GB"/>
              </w:rPr>
              <w:t xml:space="preserve">Elena Diéguez Ordóñez – DVM, ESAVS, GPCert Derm (ISVPS), Acreditada AVEPA (Dermatología). </w:t>
            </w:r>
          </w:p>
          <w:p w14:paraId="0B436F12" w14:textId="74959B48" w:rsidR="003F5BB0" w:rsidRPr="003F5BB0" w:rsidRDefault="00254C53" w:rsidP="003F5BB0">
            <w:pPr>
              <w:pStyle w:val="Prrafodelista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val="pt-PT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pt-PT" w:eastAsia="en-GB"/>
              </w:rPr>
              <w:t>Marcos Fernández Monzón – DVM, ESAVS, Acreditado AVEPA (Dermatología).</w:t>
            </w:r>
          </w:p>
          <w:p w14:paraId="3508C1DB" w14:textId="20ABA996" w:rsidR="003F5BB0" w:rsidRPr="003F5BB0" w:rsidRDefault="00254C53" w:rsidP="003F5BB0">
            <w:pPr>
              <w:pStyle w:val="Prrafodelista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val="pt-PT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pt-PT" w:eastAsia="en-GB"/>
              </w:rPr>
              <w:t>Lluís Ferrer Caubet – DVM, PhD, Diplomado ECVD</w:t>
            </w:r>
            <w:r w:rsidR="003F5BB0" w:rsidRPr="003F5BB0">
              <w:rPr>
                <w:rFonts w:ascii="Arial" w:eastAsia="Times New Roman" w:hAnsi="Arial" w:cs="Arial"/>
                <w:sz w:val="20"/>
                <w:szCs w:val="20"/>
                <w:lang w:val="pt-PT" w:eastAsia="en-GB"/>
              </w:rPr>
              <w:t xml:space="preserve">. </w:t>
            </w:r>
          </w:p>
          <w:p w14:paraId="2C01D0DE" w14:textId="4FFA53AE" w:rsidR="003F5BB0" w:rsidRPr="003F5BB0" w:rsidRDefault="003F5BB0" w:rsidP="003F5BB0">
            <w:pPr>
              <w:pStyle w:val="Prrafodelista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val="pt-PT" w:eastAsia="en-GB"/>
              </w:rPr>
            </w:pPr>
            <w:r w:rsidRPr="003F5BB0">
              <w:rPr>
                <w:rFonts w:ascii="Arial" w:eastAsia="Times New Roman" w:hAnsi="Arial" w:cs="Arial"/>
                <w:sz w:val="20"/>
                <w:szCs w:val="20"/>
                <w:lang w:val="pt-PT" w:eastAsia="en-GB"/>
              </w:rPr>
              <w:t xml:space="preserve">Ana Mafalda Lourenço – DVM, PhD. </w:t>
            </w:r>
          </w:p>
          <w:p w14:paraId="5CB6941C" w14:textId="667BD3CC" w:rsidR="003F5BB0" w:rsidRPr="003F5BB0" w:rsidRDefault="003F5BB0" w:rsidP="003F5BB0">
            <w:pPr>
              <w:pStyle w:val="Prrafodelista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val="pt-PT" w:eastAsia="en-GB"/>
              </w:rPr>
            </w:pPr>
            <w:r w:rsidRPr="003F5BB0">
              <w:rPr>
                <w:rFonts w:ascii="Arial" w:eastAsia="Times New Roman" w:hAnsi="Arial" w:cs="Arial"/>
                <w:sz w:val="20"/>
                <w:szCs w:val="20"/>
                <w:lang w:val="pt-PT" w:eastAsia="en-GB"/>
              </w:rPr>
              <w:t xml:space="preserve">Gustavo Machicote – DVM, MSc, Acreditado AVEPA (Dermatología). </w:t>
            </w:r>
          </w:p>
          <w:p w14:paraId="635CF09A" w14:textId="369E2E39" w:rsidR="003F5BB0" w:rsidRPr="003F5BB0" w:rsidRDefault="003F5BB0" w:rsidP="003F5BB0">
            <w:pPr>
              <w:pStyle w:val="Prrafodelista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val="pt-PT" w:eastAsia="en-GB"/>
              </w:rPr>
            </w:pPr>
            <w:r w:rsidRPr="003F5BB0">
              <w:rPr>
                <w:rFonts w:ascii="Arial" w:eastAsia="Times New Roman" w:hAnsi="Arial" w:cs="Arial"/>
                <w:sz w:val="20"/>
                <w:szCs w:val="20"/>
                <w:lang w:val="pt-PT" w:eastAsia="en-GB"/>
              </w:rPr>
              <w:t xml:space="preserve">Carolina Mesquita – DVM, PhD (c), ESAVS. </w:t>
            </w:r>
          </w:p>
          <w:p w14:paraId="7F873C80" w14:textId="1939D3A0" w:rsidR="003F5BB0" w:rsidRPr="003F5BB0" w:rsidRDefault="003F5BB0" w:rsidP="003F5BB0">
            <w:pPr>
              <w:pStyle w:val="Prrafodelista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val="pt-PT" w:eastAsia="en-GB"/>
              </w:rPr>
            </w:pPr>
            <w:r w:rsidRPr="003F5BB0">
              <w:rPr>
                <w:rFonts w:ascii="Arial" w:eastAsia="Times New Roman" w:hAnsi="Arial" w:cs="Arial"/>
                <w:sz w:val="20"/>
                <w:szCs w:val="20"/>
                <w:lang w:val="pt-PT" w:eastAsia="en-GB"/>
              </w:rPr>
              <w:t xml:space="preserve">Laura Ordeix Esteve – DVM, PhD, Diplomada ECVD. </w:t>
            </w:r>
          </w:p>
          <w:p w14:paraId="022904AC" w14:textId="4F1C33D9" w:rsidR="003F5BB0" w:rsidRPr="003F5BB0" w:rsidRDefault="003F5BB0" w:rsidP="003F5BB0">
            <w:pPr>
              <w:pStyle w:val="Prrafodelista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val="pt-PT" w:eastAsia="en-GB"/>
              </w:rPr>
            </w:pPr>
            <w:r w:rsidRPr="003F5BB0">
              <w:rPr>
                <w:rFonts w:ascii="Arial" w:eastAsia="Times New Roman" w:hAnsi="Arial" w:cs="Arial"/>
                <w:sz w:val="20"/>
                <w:szCs w:val="20"/>
                <w:lang w:val="pt-PT" w:eastAsia="en-GB"/>
              </w:rPr>
              <w:t xml:space="preserve">Tiago Filipe Pinto Lima – DVM, ESAVS. </w:t>
            </w:r>
          </w:p>
          <w:p w14:paraId="7AA4EBDC" w14:textId="3A2C101C" w:rsidR="003F5BB0" w:rsidRPr="003F5BB0" w:rsidRDefault="003F5BB0" w:rsidP="003F5BB0">
            <w:pPr>
              <w:pStyle w:val="Prrafodelista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3F5BB0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Joana Sousa – DVM, ESAVS. </w:t>
            </w:r>
          </w:p>
          <w:p w14:paraId="23F94BAA" w14:textId="708F651F" w:rsidR="003F5BB0" w:rsidRPr="003F5BB0" w:rsidRDefault="003F5BB0" w:rsidP="003F5BB0">
            <w:pPr>
              <w:pStyle w:val="Prrafodelista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val="pt-PT" w:eastAsia="en-GB"/>
              </w:rPr>
            </w:pPr>
            <w:r w:rsidRPr="003F5BB0">
              <w:rPr>
                <w:rFonts w:ascii="Arial" w:eastAsia="Times New Roman" w:hAnsi="Arial" w:cs="Arial"/>
                <w:sz w:val="20"/>
                <w:szCs w:val="20"/>
                <w:lang w:val="pt-PT" w:eastAsia="en-GB"/>
              </w:rPr>
              <w:t xml:space="preserve">César Luis Yotti Álvarez – DVM, ESAVS, Acreditado AVEPA (Dermatología). </w:t>
            </w:r>
          </w:p>
          <w:p w14:paraId="32CC7FBD" w14:textId="0B47B493" w:rsidR="004B5D83" w:rsidRPr="004B5D83" w:rsidRDefault="003F5BB0" w:rsidP="003F5BB0">
            <w:pPr>
              <w:pStyle w:val="Prrafodelista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1"/>
                <w:szCs w:val="21"/>
                <w:lang w:val="es-ES" w:eastAsia="en-GB"/>
              </w:rPr>
            </w:pPr>
            <w:r w:rsidRPr="003F5BB0">
              <w:rPr>
                <w:rFonts w:ascii="Arial" w:eastAsia="Times New Roman" w:hAnsi="Arial" w:cs="Arial"/>
                <w:sz w:val="20"/>
                <w:szCs w:val="20"/>
                <w:lang w:val="pt-PT" w:eastAsia="en-GB"/>
              </w:rPr>
              <w:t>Eliseo Zuriaga Sanchis – DVM, Acreditado AVEPA (Dermatología).</w:t>
            </w:r>
          </w:p>
        </w:tc>
      </w:tr>
    </w:tbl>
    <w:p w14:paraId="3132435F" w14:textId="77777777" w:rsidR="004B5D83" w:rsidRDefault="004B5D83" w:rsidP="0046021A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1"/>
          <w:szCs w:val="21"/>
          <w:lang w:val="es-ES" w:eastAsia="en-GB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3F3F3"/>
        <w:tblLook w:val="04A0" w:firstRow="1" w:lastRow="0" w:firstColumn="1" w:lastColumn="0" w:noHBand="0" w:noVBand="1"/>
      </w:tblPr>
      <w:tblGrid>
        <w:gridCol w:w="9071"/>
      </w:tblGrid>
      <w:tr w:rsidR="004B5D83" w14:paraId="1FAC9387" w14:textId="77777777" w:rsidTr="004B5D83">
        <w:tc>
          <w:tcPr>
            <w:tcW w:w="9071" w:type="dxa"/>
            <w:shd w:val="clear" w:color="auto" w:fill="F3F3F3"/>
          </w:tcPr>
          <w:p w14:paraId="3AA46973" w14:textId="77777777" w:rsidR="004B5D83" w:rsidRDefault="004B5D83" w:rsidP="0046021A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sz w:val="21"/>
                <w:szCs w:val="21"/>
                <w:lang w:val="es-ES" w:eastAsia="en-GB"/>
              </w:rPr>
            </w:pPr>
          </w:p>
          <w:p w14:paraId="506E3E96" w14:textId="77777777" w:rsidR="004B5D83" w:rsidRPr="004B5D83" w:rsidRDefault="004B5D83" w:rsidP="004B5D83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s-ES" w:eastAsia="en-GB"/>
              </w:rPr>
            </w:pPr>
            <w:r w:rsidRPr="004B5D83">
              <w:rPr>
                <w:rFonts w:ascii="Arial" w:eastAsia="Times New Roman" w:hAnsi="Arial" w:cs="Arial"/>
                <w:b/>
                <w:sz w:val="20"/>
                <w:szCs w:val="20"/>
                <w:lang w:val="es-ES" w:eastAsia="en-GB"/>
              </w:rPr>
              <w:t>Ficha técnica del programa</w:t>
            </w:r>
          </w:p>
          <w:p w14:paraId="3063EA38" w14:textId="0AE5F26E" w:rsidR="004B5D83" w:rsidRPr="004B5D83" w:rsidRDefault="004B5D83" w:rsidP="004B5D83">
            <w:pPr>
              <w:pStyle w:val="Prrafodelista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</w:pPr>
            <w:r w:rsidRPr="004B5D83">
              <w:rPr>
                <w:rFonts w:ascii="Arial" w:eastAsia="Times New Roman" w:hAnsi="Arial" w:cs="Arial"/>
                <w:sz w:val="20"/>
                <w:szCs w:val="20"/>
                <w:u w:val="single"/>
                <w:lang w:val="es-ES" w:eastAsia="en-GB"/>
              </w:rPr>
              <w:t>Nombre del programa</w:t>
            </w:r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: Posgr</w:t>
            </w:r>
            <w:r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 xml:space="preserve">ado "Expertos en Dermatología </w:t>
            </w:r>
            <w:r w:rsidR="00CE3B8A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–</w:t>
            </w:r>
            <w:r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GPCert</w:t>
            </w:r>
            <w:proofErr w:type="spellEnd"/>
            <w:r w:rsidR="00CE3B8A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 xml:space="preserve"> Derm </w:t>
            </w:r>
            <w:proofErr w:type="spellStart"/>
            <w:r w:rsidR="00CE3B8A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Elanco</w:t>
            </w:r>
            <w:proofErr w:type="spellEnd"/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"</w:t>
            </w:r>
            <w:r w:rsidR="003F5BB0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 xml:space="preserve"> </w:t>
            </w:r>
          </w:p>
          <w:p w14:paraId="041D2523" w14:textId="77777777" w:rsidR="004B5D83" w:rsidRPr="004B5D83" w:rsidRDefault="004B5D83" w:rsidP="004B5D83">
            <w:pPr>
              <w:pStyle w:val="Prrafodelista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</w:pPr>
            <w:r w:rsidRPr="004B5D83">
              <w:rPr>
                <w:rFonts w:ascii="Arial" w:eastAsia="Times New Roman" w:hAnsi="Arial" w:cs="Arial"/>
                <w:sz w:val="20"/>
                <w:szCs w:val="20"/>
                <w:u w:val="single"/>
                <w:lang w:val="es-ES" w:eastAsia="en-GB"/>
              </w:rPr>
              <w:t>Organizan</w:t>
            </w:r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 xml:space="preserve">: </w:t>
            </w:r>
            <w:proofErr w:type="spellStart"/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Elanco</w:t>
            </w:r>
            <w:proofErr w:type="spellEnd"/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 xml:space="preserve"> Animal Health e </w:t>
            </w:r>
            <w:proofErr w:type="spellStart"/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Improve</w:t>
            </w:r>
            <w:proofErr w:type="spellEnd"/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Veterinary</w:t>
            </w:r>
            <w:proofErr w:type="spellEnd"/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Education</w:t>
            </w:r>
            <w:proofErr w:type="spellEnd"/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.</w:t>
            </w:r>
          </w:p>
          <w:p w14:paraId="6D266B6E" w14:textId="77777777" w:rsidR="004B5D83" w:rsidRPr="004B5D83" w:rsidRDefault="004B5D83" w:rsidP="004B5D83">
            <w:pPr>
              <w:pStyle w:val="Prrafodelista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</w:pPr>
            <w:r w:rsidRPr="004B5D83">
              <w:rPr>
                <w:rFonts w:ascii="Arial" w:eastAsia="Times New Roman" w:hAnsi="Arial" w:cs="Arial"/>
                <w:sz w:val="20"/>
                <w:szCs w:val="20"/>
                <w:u w:val="single"/>
                <w:lang w:val="es-ES" w:eastAsia="en-GB"/>
              </w:rPr>
              <w:t>Certificación</w:t>
            </w:r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 xml:space="preserve">: General </w:t>
            </w:r>
            <w:proofErr w:type="spellStart"/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Practitioner</w:t>
            </w:r>
            <w:proofErr w:type="spellEnd"/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Certificate</w:t>
            </w:r>
            <w:proofErr w:type="spellEnd"/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 xml:space="preserve"> (</w:t>
            </w:r>
            <w:proofErr w:type="spellStart"/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GPCert</w:t>
            </w:r>
            <w:proofErr w:type="spellEnd"/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 xml:space="preserve">), validado por el International School of </w:t>
            </w:r>
            <w:proofErr w:type="spellStart"/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Veterinary</w:t>
            </w:r>
            <w:proofErr w:type="spellEnd"/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Postgraduate</w:t>
            </w:r>
            <w:proofErr w:type="spellEnd"/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Studies</w:t>
            </w:r>
            <w:proofErr w:type="spellEnd"/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 xml:space="preserve"> (ISVPS).</w:t>
            </w:r>
          </w:p>
          <w:p w14:paraId="75F4523E" w14:textId="77777777" w:rsidR="004B5D83" w:rsidRPr="004B5D83" w:rsidRDefault="004B5D83" w:rsidP="004B5D83">
            <w:pPr>
              <w:pStyle w:val="Prrafodelista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</w:pPr>
            <w:r w:rsidRPr="004B5D83">
              <w:rPr>
                <w:rFonts w:ascii="Arial" w:eastAsia="Times New Roman" w:hAnsi="Arial" w:cs="Arial"/>
                <w:sz w:val="20"/>
                <w:szCs w:val="20"/>
                <w:u w:val="single"/>
                <w:lang w:val="es-ES" w:eastAsia="en-GB"/>
              </w:rPr>
              <w:t>Duración</w:t>
            </w:r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: Septiembre de 2026 – Julio de 2027.</w:t>
            </w:r>
          </w:p>
          <w:p w14:paraId="39041B52" w14:textId="77777777" w:rsidR="004B5D83" w:rsidRPr="004B5D83" w:rsidRDefault="004B5D83" w:rsidP="004B5D83">
            <w:pPr>
              <w:pStyle w:val="Prrafodelista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</w:pPr>
            <w:r w:rsidRPr="004B5D83">
              <w:rPr>
                <w:rFonts w:ascii="Arial" w:eastAsia="Times New Roman" w:hAnsi="Arial" w:cs="Arial"/>
                <w:sz w:val="20"/>
                <w:szCs w:val="20"/>
                <w:u w:val="single"/>
                <w:lang w:val="es-ES" w:eastAsia="en-GB"/>
              </w:rPr>
              <w:t>Formato</w:t>
            </w:r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: Programa online compuesto por 21 módulos, con vídeos didácticos, artículos científicos, discusión de casos clínicos, cuestionarios de autoevaluación y sesiones interactivas en directo con el profesorado.</w:t>
            </w:r>
          </w:p>
          <w:p w14:paraId="6D98E9EF" w14:textId="77777777" w:rsidR="004B5D83" w:rsidRPr="004B5D83" w:rsidRDefault="004B5D83" w:rsidP="004B5D83">
            <w:pPr>
              <w:pStyle w:val="Prrafodelista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</w:pPr>
            <w:r w:rsidRPr="004B5D83">
              <w:rPr>
                <w:rFonts w:ascii="Arial" w:eastAsia="Times New Roman" w:hAnsi="Arial" w:cs="Arial"/>
                <w:sz w:val="20"/>
                <w:szCs w:val="20"/>
                <w:u w:val="single"/>
                <w:lang w:val="es-ES" w:eastAsia="en-GB"/>
              </w:rPr>
              <w:t>Dirigido a</w:t>
            </w:r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: Veterinarios clínicos de animales de compañía de España y Portugal interesados en ampliar su formación y especializarse en dermatología veterinaria.</w:t>
            </w:r>
          </w:p>
          <w:p w14:paraId="1E536B2A" w14:textId="77777777" w:rsidR="004B5D83" w:rsidRPr="004B5D83" w:rsidRDefault="004B5D83" w:rsidP="004B5D83">
            <w:pPr>
              <w:pStyle w:val="Prrafodelista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</w:pPr>
            <w:r w:rsidRPr="004B5D83">
              <w:rPr>
                <w:rFonts w:ascii="Arial" w:eastAsia="Times New Roman" w:hAnsi="Arial" w:cs="Arial"/>
                <w:sz w:val="20"/>
                <w:szCs w:val="20"/>
                <w:u w:val="single"/>
                <w:lang w:val="es-ES" w:eastAsia="en-GB"/>
              </w:rPr>
              <w:t>Metodología</w:t>
            </w:r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: Aprendizaje basado en la evidencia científica, el razonamiento clínico y la resolución de casos prácticos aplicables a la consulta diaria.</w:t>
            </w:r>
          </w:p>
          <w:p w14:paraId="0142EF1F" w14:textId="620CB181" w:rsidR="004B5D83" w:rsidRPr="004B5D83" w:rsidRDefault="004B5D83" w:rsidP="004B5D83">
            <w:pPr>
              <w:pStyle w:val="Prrafodelista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</w:pPr>
            <w:r w:rsidRPr="004B5D83">
              <w:rPr>
                <w:rFonts w:ascii="Arial" w:eastAsia="Times New Roman" w:hAnsi="Arial" w:cs="Arial"/>
                <w:sz w:val="20"/>
                <w:szCs w:val="20"/>
                <w:u w:val="single"/>
                <w:lang w:val="es-ES" w:eastAsia="en-GB"/>
              </w:rPr>
              <w:t>Claustro</w:t>
            </w:r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: 13 especialistas de reconocido prestigio en dermatología veterinaria</w:t>
            </w:r>
            <w:r w:rsidR="00254C5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 xml:space="preserve"> </w:t>
            </w:r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de España y Portugal.</w:t>
            </w:r>
          </w:p>
          <w:p w14:paraId="7FDC28F6" w14:textId="77777777" w:rsidR="004B5D83" w:rsidRPr="004B5D83" w:rsidRDefault="004B5D83" w:rsidP="004B5D83">
            <w:pPr>
              <w:pStyle w:val="Prrafodelista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</w:pPr>
            <w:r w:rsidRPr="004B5D83">
              <w:rPr>
                <w:rFonts w:ascii="Arial" w:eastAsia="Times New Roman" w:hAnsi="Arial" w:cs="Arial"/>
                <w:sz w:val="20"/>
                <w:szCs w:val="20"/>
                <w:u w:val="single"/>
                <w:lang w:val="es-ES" w:eastAsia="en-GB"/>
              </w:rPr>
              <w:t>Primera edición</w:t>
            </w:r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: 100 plazas para veterinarios de España y Portugal.</w:t>
            </w:r>
          </w:p>
          <w:p w14:paraId="4267B58C" w14:textId="68A59B40" w:rsidR="004B5D83" w:rsidRPr="004B5D83" w:rsidRDefault="004B5D83" w:rsidP="0046021A">
            <w:pPr>
              <w:pStyle w:val="Prrafodelista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1"/>
                <w:szCs w:val="21"/>
                <w:lang w:val="es-ES" w:eastAsia="en-GB"/>
              </w:rPr>
            </w:pPr>
            <w:r w:rsidRPr="004B5D83">
              <w:rPr>
                <w:rFonts w:ascii="Arial" w:eastAsia="Times New Roman" w:hAnsi="Arial" w:cs="Arial"/>
                <w:sz w:val="20"/>
                <w:szCs w:val="20"/>
                <w:u w:val="single"/>
                <w:lang w:val="es-ES" w:eastAsia="en-GB"/>
              </w:rPr>
              <w:t>Inscripción</w:t>
            </w:r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 xml:space="preserve">: Los veterinarios interesados deberán contactar con su delegado habitual de </w:t>
            </w:r>
            <w:proofErr w:type="spellStart"/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Elanco</w:t>
            </w:r>
            <w:proofErr w:type="spellEnd"/>
            <w:r w:rsidRPr="004B5D83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 xml:space="preserve"> para obtener el código de inscripción al programa.</w:t>
            </w:r>
          </w:p>
        </w:tc>
      </w:tr>
    </w:tbl>
    <w:p w14:paraId="1615C391" w14:textId="4CF26EA6" w:rsidR="004E2038" w:rsidRDefault="009F52BA" w:rsidP="004E203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1"/>
          <w:szCs w:val="21"/>
          <w:lang w:val="es-ES" w:eastAsia="en-GB"/>
        </w:rPr>
      </w:pPr>
      <w:r>
        <w:rPr>
          <w:rFonts w:ascii="Arial" w:eastAsia="Times New Roman" w:hAnsi="Arial" w:cs="Arial"/>
          <w:sz w:val="21"/>
          <w:szCs w:val="21"/>
          <w:lang w:val="es-ES" w:eastAsia="en-GB"/>
        </w:rPr>
        <w:br/>
      </w:r>
      <w:r w:rsidR="003F5BB0">
        <w:rPr>
          <w:rFonts w:ascii="Arial" w:eastAsia="Times New Roman" w:hAnsi="Arial" w:cs="Arial"/>
          <w:sz w:val="21"/>
          <w:szCs w:val="21"/>
          <w:lang w:val="es-ES" w:eastAsia="en-GB"/>
        </w:rPr>
        <w:t>Para m</w:t>
      </w:r>
      <w:r w:rsidR="004E2038">
        <w:rPr>
          <w:rFonts w:ascii="Arial" w:eastAsia="Times New Roman" w:hAnsi="Arial" w:cs="Arial"/>
          <w:sz w:val="21"/>
          <w:szCs w:val="21"/>
          <w:lang w:val="es-ES" w:eastAsia="en-GB"/>
        </w:rPr>
        <w:t xml:space="preserve">ás </w:t>
      </w:r>
      <w:r w:rsidR="004B5D83">
        <w:rPr>
          <w:rFonts w:ascii="Arial" w:eastAsia="Times New Roman" w:hAnsi="Arial" w:cs="Arial"/>
          <w:sz w:val="21"/>
          <w:szCs w:val="21"/>
          <w:lang w:val="es-ES" w:eastAsia="en-GB"/>
        </w:rPr>
        <w:t>información</w:t>
      </w:r>
      <w:r w:rsidR="004E2038">
        <w:rPr>
          <w:rFonts w:ascii="Arial" w:eastAsia="Times New Roman" w:hAnsi="Arial" w:cs="Arial"/>
          <w:sz w:val="21"/>
          <w:szCs w:val="21"/>
          <w:lang w:val="es-ES" w:eastAsia="en-GB"/>
        </w:rPr>
        <w:t xml:space="preserve"> </w:t>
      </w:r>
      <w:r w:rsidR="003F5BB0">
        <w:rPr>
          <w:rFonts w:ascii="Arial" w:eastAsia="Times New Roman" w:hAnsi="Arial" w:cs="Arial"/>
          <w:sz w:val="21"/>
          <w:szCs w:val="21"/>
          <w:lang w:eastAsia="en-GB"/>
        </w:rPr>
        <w:t>c</w:t>
      </w:r>
      <w:r w:rsidR="003F5BB0" w:rsidRPr="003F5BB0">
        <w:rPr>
          <w:rFonts w:ascii="Arial" w:eastAsia="Times New Roman" w:hAnsi="Arial" w:cs="Arial"/>
          <w:sz w:val="21"/>
          <w:szCs w:val="21"/>
          <w:lang w:eastAsia="en-GB"/>
        </w:rPr>
        <w:t xml:space="preserve">onsultar con su delegado de </w:t>
      </w:r>
      <w:proofErr w:type="spellStart"/>
      <w:r w:rsidR="003F5BB0" w:rsidRPr="003F5BB0">
        <w:rPr>
          <w:rFonts w:ascii="Arial" w:eastAsia="Times New Roman" w:hAnsi="Arial" w:cs="Arial"/>
          <w:sz w:val="21"/>
          <w:szCs w:val="21"/>
          <w:lang w:eastAsia="en-GB"/>
        </w:rPr>
        <w:t>Elanc</w:t>
      </w:r>
      <w:r w:rsidR="003F5BB0">
        <w:rPr>
          <w:rFonts w:ascii="Arial" w:eastAsia="Times New Roman" w:hAnsi="Arial" w:cs="Arial"/>
          <w:sz w:val="21"/>
          <w:szCs w:val="21"/>
          <w:lang w:eastAsia="en-GB"/>
        </w:rPr>
        <w:t>o</w:t>
      </w:r>
      <w:proofErr w:type="spellEnd"/>
      <w:r w:rsidR="003F5BB0">
        <w:rPr>
          <w:rFonts w:ascii="Arial" w:eastAsia="Times New Roman" w:hAnsi="Arial" w:cs="Arial"/>
          <w:sz w:val="21"/>
          <w:szCs w:val="21"/>
          <w:lang w:eastAsia="en-GB"/>
        </w:rPr>
        <w:t>.</w:t>
      </w:r>
    </w:p>
    <w:p w14:paraId="5AA27F96" w14:textId="77777777" w:rsidR="004E2038" w:rsidRPr="00677715" w:rsidRDefault="004E2038" w:rsidP="0046021A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1"/>
          <w:szCs w:val="21"/>
          <w:lang w:val="es-ES" w:eastAsia="en-GB"/>
        </w:rPr>
      </w:pPr>
    </w:p>
    <w:p w14:paraId="73238ACE" w14:textId="77777777" w:rsidR="003E53C2" w:rsidRDefault="003E53C2" w:rsidP="0042296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1"/>
          <w:szCs w:val="21"/>
          <w:lang w:val="es-ES" w:eastAsia="en-GB"/>
        </w:rPr>
      </w:pPr>
    </w:p>
    <w:p w14:paraId="5D890E62" w14:textId="1CF91D21" w:rsidR="004E2038" w:rsidRPr="004E2038" w:rsidRDefault="004E2038" w:rsidP="0042296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val="es-ES" w:eastAsia="en-GB"/>
        </w:rPr>
      </w:pPr>
      <w:r w:rsidRPr="004E2038">
        <w:rPr>
          <w:rFonts w:ascii="Arial" w:eastAsia="Times New Roman" w:hAnsi="Arial" w:cs="Arial"/>
          <w:b/>
          <w:sz w:val="18"/>
          <w:szCs w:val="18"/>
          <w:lang w:val="es-ES" w:eastAsia="en-GB"/>
        </w:rPr>
        <w:lastRenderedPageBreak/>
        <w:t xml:space="preserve">Sobre </w:t>
      </w:r>
      <w:proofErr w:type="spellStart"/>
      <w:r w:rsidRPr="004E2038">
        <w:rPr>
          <w:rFonts w:ascii="Arial" w:eastAsia="Times New Roman" w:hAnsi="Arial" w:cs="Arial"/>
          <w:b/>
          <w:sz w:val="18"/>
          <w:szCs w:val="18"/>
          <w:lang w:val="es-ES" w:eastAsia="en-GB"/>
        </w:rPr>
        <w:t>Improve</w:t>
      </w:r>
      <w:proofErr w:type="spellEnd"/>
      <w:r w:rsidRPr="004E2038">
        <w:rPr>
          <w:rFonts w:ascii="Arial" w:eastAsia="Times New Roman" w:hAnsi="Arial" w:cs="Arial"/>
          <w:b/>
          <w:sz w:val="18"/>
          <w:szCs w:val="18"/>
          <w:lang w:val="es-ES" w:eastAsia="en-GB"/>
        </w:rPr>
        <w:t xml:space="preserve"> </w:t>
      </w:r>
      <w:proofErr w:type="spellStart"/>
      <w:r w:rsidRPr="004E2038">
        <w:rPr>
          <w:rFonts w:ascii="Arial" w:eastAsia="Times New Roman" w:hAnsi="Arial" w:cs="Arial"/>
          <w:b/>
          <w:sz w:val="18"/>
          <w:szCs w:val="18"/>
          <w:lang w:val="es-ES" w:eastAsia="en-GB"/>
        </w:rPr>
        <w:t>Veterinary</w:t>
      </w:r>
      <w:proofErr w:type="spellEnd"/>
      <w:r w:rsidRPr="004E2038">
        <w:rPr>
          <w:rFonts w:ascii="Arial" w:eastAsia="Times New Roman" w:hAnsi="Arial" w:cs="Arial"/>
          <w:b/>
          <w:sz w:val="18"/>
          <w:szCs w:val="18"/>
          <w:lang w:val="es-ES" w:eastAsia="en-GB"/>
        </w:rPr>
        <w:t xml:space="preserve"> </w:t>
      </w:r>
      <w:proofErr w:type="spellStart"/>
      <w:r w:rsidRPr="004E2038">
        <w:rPr>
          <w:rFonts w:ascii="Arial" w:eastAsia="Times New Roman" w:hAnsi="Arial" w:cs="Arial"/>
          <w:b/>
          <w:sz w:val="18"/>
          <w:szCs w:val="18"/>
          <w:lang w:val="es-ES" w:eastAsia="en-GB"/>
        </w:rPr>
        <w:t>Education</w:t>
      </w:r>
      <w:proofErr w:type="spellEnd"/>
    </w:p>
    <w:p w14:paraId="76B2F2AD" w14:textId="1BDF4219" w:rsidR="004E2038" w:rsidRPr="004E2038" w:rsidRDefault="004E2038" w:rsidP="0042296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val="es-ES" w:eastAsia="en-GB"/>
        </w:rPr>
      </w:pPr>
      <w:proofErr w:type="spellStart"/>
      <w:r w:rsidRPr="004E2038">
        <w:rPr>
          <w:rFonts w:ascii="Arial" w:eastAsia="Times New Roman" w:hAnsi="Arial" w:cs="Arial"/>
          <w:sz w:val="18"/>
          <w:szCs w:val="18"/>
          <w:lang w:val="es-ES" w:eastAsia="en-GB"/>
        </w:rPr>
        <w:t>Improve</w:t>
      </w:r>
      <w:proofErr w:type="spellEnd"/>
      <w:r w:rsidRPr="004E2038">
        <w:rPr>
          <w:rFonts w:ascii="Arial" w:eastAsia="Times New Roman" w:hAnsi="Arial" w:cs="Arial"/>
          <w:sz w:val="18"/>
          <w:szCs w:val="18"/>
          <w:lang w:val="es-ES" w:eastAsia="en-GB"/>
        </w:rPr>
        <w:t xml:space="preserve"> </w:t>
      </w:r>
      <w:proofErr w:type="spellStart"/>
      <w:r w:rsidRPr="004E2038">
        <w:rPr>
          <w:rFonts w:ascii="Arial" w:eastAsia="Times New Roman" w:hAnsi="Arial" w:cs="Arial"/>
          <w:sz w:val="18"/>
          <w:szCs w:val="18"/>
          <w:lang w:val="es-ES" w:eastAsia="en-GB"/>
        </w:rPr>
        <w:t>Veterinary</w:t>
      </w:r>
      <w:proofErr w:type="spellEnd"/>
      <w:r w:rsidRPr="004E2038">
        <w:rPr>
          <w:rFonts w:ascii="Arial" w:eastAsia="Times New Roman" w:hAnsi="Arial" w:cs="Arial"/>
          <w:sz w:val="18"/>
          <w:szCs w:val="18"/>
          <w:lang w:val="es-ES" w:eastAsia="en-GB"/>
        </w:rPr>
        <w:t xml:space="preserve"> </w:t>
      </w:r>
      <w:proofErr w:type="spellStart"/>
      <w:r w:rsidRPr="004E2038">
        <w:rPr>
          <w:rFonts w:ascii="Arial" w:eastAsia="Times New Roman" w:hAnsi="Arial" w:cs="Arial"/>
          <w:sz w:val="18"/>
          <w:szCs w:val="18"/>
          <w:lang w:val="es-ES" w:eastAsia="en-GB"/>
        </w:rPr>
        <w:t>Education</w:t>
      </w:r>
      <w:proofErr w:type="spellEnd"/>
      <w:r w:rsidRPr="004E2038">
        <w:rPr>
          <w:rFonts w:ascii="Arial" w:eastAsia="Times New Roman" w:hAnsi="Arial" w:cs="Arial"/>
          <w:sz w:val="18"/>
          <w:szCs w:val="18"/>
          <w:lang w:val="es-ES" w:eastAsia="en-GB"/>
        </w:rPr>
        <w:t xml:space="preserve"> es una empresa del grupo </w:t>
      </w:r>
      <w:proofErr w:type="spellStart"/>
      <w:r w:rsidRPr="004E2038">
        <w:rPr>
          <w:rFonts w:ascii="Arial" w:eastAsia="Times New Roman" w:hAnsi="Arial" w:cs="Arial"/>
          <w:sz w:val="18"/>
          <w:szCs w:val="18"/>
          <w:lang w:val="es-ES" w:eastAsia="en-GB"/>
        </w:rPr>
        <w:t>Improve</w:t>
      </w:r>
      <w:proofErr w:type="spellEnd"/>
      <w:r w:rsidRPr="004E2038">
        <w:rPr>
          <w:rFonts w:ascii="Arial" w:eastAsia="Times New Roman" w:hAnsi="Arial" w:cs="Arial"/>
          <w:sz w:val="18"/>
          <w:szCs w:val="18"/>
          <w:lang w:val="es-ES" w:eastAsia="en-GB"/>
        </w:rPr>
        <w:t xml:space="preserve"> International y líder mundial en formación para profesionales veterinarios</w:t>
      </w:r>
      <w:r>
        <w:rPr>
          <w:rFonts w:ascii="Arial" w:eastAsia="Times New Roman" w:hAnsi="Arial" w:cs="Arial"/>
          <w:sz w:val="18"/>
          <w:szCs w:val="18"/>
          <w:lang w:val="es-ES" w:eastAsia="en-GB"/>
        </w:rPr>
        <w:t>.</w:t>
      </w:r>
    </w:p>
    <w:p w14:paraId="4C51BC55" w14:textId="77777777" w:rsidR="004E2038" w:rsidRPr="00677715" w:rsidRDefault="004E2038" w:rsidP="0042296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1"/>
          <w:szCs w:val="21"/>
          <w:lang w:val="es-ES" w:eastAsia="en-GB"/>
        </w:rPr>
      </w:pPr>
    </w:p>
    <w:p w14:paraId="78F8C3F2" w14:textId="16A62852" w:rsidR="00F476BE" w:rsidRPr="00DF01E9" w:rsidRDefault="00E04B17" w:rsidP="00422966">
      <w:pPr>
        <w:spacing w:before="100" w:beforeAutospacing="1" w:after="100" w:afterAutospacing="1" w:line="240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DF01E9">
        <w:rPr>
          <w:rFonts w:ascii="Arial" w:hAnsi="Arial" w:cs="Arial"/>
          <w:b/>
          <w:sz w:val="18"/>
          <w:szCs w:val="18"/>
        </w:rPr>
        <w:t xml:space="preserve">Sobre </w:t>
      </w:r>
      <w:proofErr w:type="spellStart"/>
      <w:r w:rsidRPr="00DF01E9">
        <w:rPr>
          <w:rFonts w:ascii="Arial" w:hAnsi="Arial" w:cs="Arial"/>
          <w:b/>
          <w:sz w:val="18"/>
          <w:szCs w:val="18"/>
        </w:rPr>
        <w:t>Elanco</w:t>
      </w:r>
      <w:proofErr w:type="spellEnd"/>
    </w:p>
    <w:p w14:paraId="7A8224EE" w14:textId="161EC632" w:rsidR="00F476BE" w:rsidRPr="00DF01E9" w:rsidRDefault="00680CE7" w:rsidP="00422966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DF01E9">
        <w:rPr>
          <w:rFonts w:ascii="Arial" w:hAnsi="Arial" w:cs="Arial"/>
          <w:b/>
          <w:i/>
          <w:sz w:val="18"/>
          <w:szCs w:val="18"/>
        </w:rPr>
        <w:t xml:space="preserve">Más de </w:t>
      </w:r>
      <w:r w:rsidR="00E04B17" w:rsidRPr="00DF01E9">
        <w:rPr>
          <w:rFonts w:ascii="Arial" w:hAnsi="Arial" w:cs="Arial"/>
          <w:b/>
          <w:i/>
          <w:sz w:val="18"/>
          <w:szCs w:val="18"/>
        </w:rPr>
        <w:t>70 años cuidando de la salud animal</w:t>
      </w:r>
    </w:p>
    <w:p w14:paraId="1965A3B3" w14:textId="1FB55723" w:rsidR="00F476BE" w:rsidRPr="00DF01E9" w:rsidRDefault="00E04B17" w:rsidP="0042296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DF01E9">
        <w:rPr>
          <w:rFonts w:ascii="Arial" w:hAnsi="Arial" w:cs="Arial"/>
          <w:sz w:val="18"/>
          <w:szCs w:val="18"/>
        </w:rPr>
        <w:t>Elanco</w:t>
      </w:r>
      <w:proofErr w:type="spellEnd"/>
      <w:r w:rsidRPr="00DF01E9">
        <w:rPr>
          <w:rFonts w:ascii="Arial" w:hAnsi="Arial" w:cs="Arial"/>
          <w:sz w:val="18"/>
          <w:szCs w:val="18"/>
        </w:rPr>
        <w:t xml:space="preserve"> Animal Health es una empresa líder mundial en salud animal dedicada a innovar y ofrecer productos y servicios para prevenir y tratar enfermedades en animales de granja y animales de compañía, creando valor para ganaderos, veterinarios, tutores de mascotas, </w:t>
      </w:r>
      <w:proofErr w:type="spellStart"/>
      <w:r w:rsidRPr="00DF01E9">
        <w:rPr>
          <w:rFonts w:ascii="Arial" w:hAnsi="Arial" w:cs="Arial"/>
          <w:sz w:val="18"/>
          <w:szCs w:val="18"/>
        </w:rPr>
        <w:t>Pet</w:t>
      </w:r>
      <w:proofErr w:type="spellEnd"/>
      <w:r w:rsidRPr="00DF01E9">
        <w:rPr>
          <w:rFonts w:ascii="Arial" w:hAnsi="Arial" w:cs="Arial"/>
          <w:sz w:val="18"/>
          <w:szCs w:val="18"/>
        </w:rPr>
        <w:t xml:space="preserve"> Shops, grupos de interés y la sociedad en general.</w:t>
      </w:r>
      <w:r w:rsidR="0043333F" w:rsidRPr="00DF01E9">
        <w:rPr>
          <w:rFonts w:ascii="Arial" w:hAnsi="Arial" w:cs="Arial"/>
          <w:sz w:val="18"/>
          <w:szCs w:val="18"/>
        </w:rPr>
        <w:t xml:space="preserve"> </w:t>
      </w:r>
      <w:r w:rsidRPr="00DF01E9">
        <w:rPr>
          <w:rFonts w:ascii="Arial" w:hAnsi="Arial" w:cs="Arial"/>
          <w:sz w:val="18"/>
          <w:szCs w:val="18"/>
        </w:rPr>
        <w:t xml:space="preserve">Las iniciativas de </w:t>
      </w:r>
      <w:proofErr w:type="spellStart"/>
      <w:r w:rsidRPr="00DF01E9">
        <w:rPr>
          <w:rFonts w:ascii="Arial" w:hAnsi="Arial" w:cs="Arial"/>
          <w:sz w:val="18"/>
          <w:szCs w:val="18"/>
        </w:rPr>
        <w:t>Elanco</w:t>
      </w:r>
      <w:proofErr w:type="spellEnd"/>
      <w:r w:rsidRPr="00DF01E9">
        <w:rPr>
          <w:rFonts w:ascii="Arial" w:hAnsi="Arial" w:cs="Arial"/>
          <w:sz w:val="18"/>
          <w:szCs w:val="18"/>
        </w:rPr>
        <w:t xml:space="preserve"> Healthy Purpose™ promueven la salud de los animales, las personas y el planeta, sensibilizando al consumidor sobre la importancia de la seguridad alimentaria mundial y potenciando el vínculo en</w:t>
      </w:r>
      <w:r w:rsidR="00B24C78">
        <w:rPr>
          <w:rFonts w:ascii="Arial" w:hAnsi="Arial" w:cs="Arial"/>
          <w:sz w:val="18"/>
          <w:szCs w:val="18"/>
        </w:rPr>
        <w:t xml:space="preserve">tre las personas y los animales. </w:t>
      </w:r>
      <w:r w:rsidRPr="00DF01E9">
        <w:rPr>
          <w:rFonts w:ascii="Arial" w:hAnsi="Arial" w:cs="Arial"/>
          <w:sz w:val="18"/>
          <w:szCs w:val="18"/>
        </w:rPr>
        <w:t xml:space="preserve">Con presencia en </w:t>
      </w:r>
      <w:r w:rsidRPr="00DF01E9">
        <w:rPr>
          <w:rFonts w:ascii="Arial" w:hAnsi="Arial" w:cs="Arial"/>
          <w:b/>
          <w:sz w:val="18"/>
          <w:szCs w:val="18"/>
        </w:rPr>
        <w:t>90 países</w:t>
      </w:r>
      <w:r w:rsidRPr="00DF01E9">
        <w:rPr>
          <w:rFonts w:ascii="Arial" w:hAnsi="Arial" w:cs="Arial"/>
          <w:sz w:val="18"/>
          <w:szCs w:val="18"/>
        </w:rPr>
        <w:t xml:space="preserve"> y unos </w:t>
      </w:r>
      <w:r w:rsidRPr="00DF01E9">
        <w:rPr>
          <w:rFonts w:ascii="Arial" w:hAnsi="Arial" w:cs="Arial"/>
          <w:b/>
          <w:sz w:val="18"/>
          <w:szCs w:val="18"/>
        </w:rPr>
        <w:t>9.000 empleados</w:t>
      </w:r>
      <w:r w:rsidRPr="00DF01E9">
        <w:rPr>
          <w:rFonts w:ascii="Arial" w:hAnsi="Arial" w:cs="Arial"/>
          <w:sz w:val="18"/>
          <w:szCs w:val="18"/>
        </w:rPr>
        <w:t xml:space="preserve"> en todo el mundo, la compañía promueve la innovación, tanto en la investigación científica como en las operaciones cotidianas. Fundada en 1954, </w:t>
      </w:r>
      <w:proofErr w:type="spellStart"/>
      <w:r w:rsidRPr="00DF01E9">
        <w:rPr>
          <w:rFonts w:ascii="Arial" w:hAnsi="Arial" w:cs="Arial"/>
          <w:sz w:val="18"/>
          <w:szCs w:val="18"/>
        </w:rPr>
        <w:t>Elanco</w:t>
      </w:r>
      <w:proofErr w:type="spellEnd"/>
      <w:r w:rsidRPr="00DF01E9">
        <w:rPr>
          <w:rFonts w:ascii="Arial" w:hAnsi="Arial" w:cs="Arial"/>
          <w:sz w:val="18"/>
          <w:szCs w:val="18"/>
        </w:rPr>
        <w:t xml:space="preserve"> tiene su sede principal en </w:t>
      </w:r>
      <w:r w:rsidR="00B24C78">
        <w:rPr>
          <w:rFonts w:ascii="Arial" w:hAnsi="Arial" w:cs="Arial"/>
          <w:sz w:val="18"/>
          <w:szCs w:val="18"/>
        </w:rPr>
        <w:t>Indianápolis</w:t>
      </w:r>
      <w:r w:rsidRPr="00DF01E9">
        <w:rPr>
          <w:rFonts w:ascii="Arial" w:hAnsi="Arial" w:cs="Arial"/>
          <w:sz w:val="18"/>
          <w:szCs w:val="18"/>
        </w:rPr>
        <w:t xml:space="preserve">, Indiana (EE.UU.), cuenta con </w:t>
      </w:r>
      <w:r w:rsidRPr="00DF01E9">
        <w:rPr>
          <w:rFonts w:ascii="Arial" w:hAnsi="Arial" w:cs="Arial"/>
          <w:b/>
          <w:sz w:val="18"/>
          <w:szCs w:val="18"/>
        </w:rPr>
        <w:t>18 plantas de fabricación</w:t>
      </w:r>
      <w:r w:rsidRPr="00DF01E9">
        <w:rPr>
          <w:rFonts w:ascii="Arial" w:hAnsi="Arial" w:cs="Arial"/>
          <w:sz w:val="18"/>
          <w:szCs w:val="18"/>
        </w:rPr>
        <w:t xml:space="preserve"> y </w:t>
      </w:r>
      <w:r w:rsidRPr="00DF01E9">
        <w:rPr>
          <w:rFonts w:ascii="Arial" w:hAnsi="Arial" w:cs="Arial"/>
          <w:b/>
          <w:sz w:val="18"/>
          <w:szCs w:val="18"/>
        </w:rPr>
        <w:t>más de 200 marcas</w:t>
      </w:r>
      <w:r w:rsidRPr="00DF01E9">
        <w:rPr>
          <w:rFonts w:ascii="Arial" w:hAnsi="Arial" w:cs="Arial"/>
          <w:sz w:val="18"/>
          <w:szCs w:val="18"/>
        </w:rPr>
        <w:t xml:space="preserve">. Más información en </w:t>
      </w:r>
      <w:hyperlink r:id="rId9">
        <w:r w:rsidRPr="00DF01E9">
          <w:rPr>
            <w:rFonts w:ascii="Arial" w:hAnsi="Arial" w:cs="Arial"/>
            <w:b/>
            <w:color w:val="0563C1"/>
            <w:sz w:val="18"/>
            <w:szCs w:val="18"/>
            <w:u w:val="single"/>
          </w:rPr>
          <w:t>elanco.com</w:t>
        </w:r>
      </w:hyperlink>
    </w:p>
    <w:p w14:paraId="6B45BD5A" w14:textId="77777777" w:rsidR="00F476BE" w:rsidRPr="00677715" w:rsidRDefault="00F476BE" w:rsidP="0042296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784DB49" w14:textId="77777777" w:rsidR="00AE55BB" w:rsidRPr="00677715" w:rsidRDefault="00AE55BB" w:rsidP="00422966">
      <w:pPr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</w:p>
    <w:p w14:paraId="6D7E0FCB" w14:textId="3DDF6469" w:rsidR="00F476BE" w:rsidRPr="00677715" w:rsidRDefault="00E04B17" w:rsidP="0042296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677715">
        <w:rPr>
          <w:rFonts w:ascii="Arial" w:hAnsi="Arial" w:cs="Arial"/>
          <w:b/>
          <w:sz w:val="21"/>
          <w:szCs w:val="21"/>
        </w:rPr>
        <w:t>MATERIALES QUE ACOMPAÑAN LA NOTA DE PRENSA:</w:t>
      </w:r>
    </w:p>
    <w:p w14:paraId="5F153FB9" w14:textId="1F59B866" w:rsidR="0088731F" w:rsidRPr="00677715" w:rsidRDefault="0088731F" w:rsidP="00422966">
      <w:pPr>
        <w:spacing w:line="240" w:lineRule="auto"/>
        <w:rPr>
          <w:rFonts w:ascii="Arial" w:hAnsi="Arial" w:cs="Arial"/>
          <w:b/>
          <w:sz w:val="21"/>
          <w:szCs w:val="21"/>
        </w:rPr>
      </w:pPr>
      <w:r w:rsidRPr="00677715">
        <w:rPr>
          <w:rFonts w:ascii="Arial" w:hAnsi="Arial" w:cs="Arial"/>
          <w:b/>
          <w:sz w:val="21"/>
          <w:szCs w:val="21"/>
        </w:rPr>
        <w:t>Logos:</w:t>
      </w:r>
    </w:p>
    <w:tbl>
      <w:tblPr>
        <w:tblStyle w:val="a0"/>
        <w:tblW w:w="736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1809"/>
        <w:gridCol w:w="3577"/>
      </w:tblGrid>
      <w:tr w:rsidR="0088731F" w:rsidRPr="00677715" w14:paraId="02AA7BAF" w14:textId="77777777" w:rsidTr="0046021A">
        <w:trPr>
          <w:trHeight w:val="798"/>
        </w:trPr>
        <w:tc>
          <w:tcPr>
            <w:tcW w:w="1980" w:type="dxa"/>
            <w:vAlign w:val="center"/>
          </w:tcPr>
          <w:p w14:paraId="4D3A7CA4" w14:textId="77777777" w:rsidR="0088731F" w:rsidRPr="00677715" w:rsidRDefault="0088731F" w:rsidP="004229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7715">
              <w:rPr>
                <w:rFonts w:ascii="Arial" w:hAnsi="Arial" w:cs="Arial"/>
                <w:b/>
                <w:noProof/>
                <w:sz w:val="24"/>
                <w:szCs w:val="24"/>
                <w:lang w:val="es-ES"/>
              </w:rPr>
              <w:drawing>
                <wp:inline distT="0" distB="0" distL="0" distR="0" wp14:anchorId="61578AF7" wp14:editId="767B0DE1">
                  <wp:extent cx="959009" cy="480860"/>
                  <wp:effectExtent l="0" t="0" r="0" b="0"/>
                  <wp:docPr id="25" name="image2.png" descr="Macintosh HD:Users:ValeriaTorno:Desktop:CLIENTES:ULLED:ELANCO:NOTAS DE PRENSA:OH MY OA:Imágenes de recurso:logo-elanco-vector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Macintosh HD:Users:ValeriaTorno:Desktop:CLIENTES:ULLED:ELANCO:NOTAS DE PRENSA:OH MY OA:Imágenes de recurso:logo-elanco-vector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009" cy="4808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9" w:type="dxa"/>
            <w:vAlign w:val="center"/>
          </w:tcPr>
          <w:p w14:paraId="57CC70A6" w14:textId="77777777" w:rsidR="0088731F" w:rsidRPr="00677715" w:rsidRDefault="0088731F" w:rsidP="00422966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es-ES"/>
              </w:rPr>
            </w:pPr>
            <w:r w:rsidRPr="00677715">
              <w:rPr>
                <w:rFonts w:ascii="Arial" w:hAnsi="Arial" w:cs="Arial"/>
                <w:b/>
                <w:noProof/>
                <w:sz w:val="24"/>
                <w:szCs w:val="24"/>
                <w:lang w:val="es-ES"/>
              </w:rPr>
              <w:drawing>
                <wp:inline distT="0" distB="0" distL="0" distR="0" wp14:anchorId="69D07403" wp14:editId="7CFF79EB">
                  <wp:extent cx="863600" cy="533400"/>
                  <wp:effectExtent l="0" t="0" r="0" b="0"/>
                  <wp:docPr id="2" name="Imagen 2" descr="Macintosh HD:Users:ValeriaTorno:Desktop:CLIENTES:ULLED:ELANCO:LOGOS ELANCO:Logos eXpertos:ES_Logos eXpertos:Nuevos logos 2025:ES_logo-eXpertos-Elanco-Dermatolog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ValeriaTorno:Desktop:CLIENTES:ULLED:ELANCO:LOGOS ELANCO:Logos eXpertos:ES_Logos eXpertos:Nuevos logos 2025:ES_logo-eXpertos-Elanco-Dermatologia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60" t="15789" r="6790" b="10526"/>
                          <a:stretch/>
                        </pic:blipFill>
                        <pic:spPr bwMode="auto">
                          <a:xfrm>
                            <a:off x="0" y="0"/>
                            <a:ext cx="863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7" w:type="dxa"/>
            <w:vAlign w:val="center"/>
          </w:tcPr>
          <w:p w14:paraId="590A7EAC" w14:textId="347A5698" w:rsidR="0088731F" w:rsidRPr="00677715" w:rsidRDefault="0046021A" w:rsidP="004229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es-ES"/>
              </w:rPr>
              <w:drawing>
                <wp:inline distT="0" distB="0" distL="0" distR="0" wp14:anchorId="297EB3E2" wp14:editId="5775D8BB">
                  <wp:extent cx="1939502" cy="422396"/>
                  <wp:effectExtent l="0" t="0" r="0" b="9525"/>
                  <wp:docPr id="4" name="Imagen 4" descr="Macintosh HD:Users:ValeriaTorno:Desktop:Captura de pantalla 2026-06-27 a las 10.36.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ValeriaTorno:Desktop:Captura de pantalla 2026-06-27 a las 10.36.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502" cy="422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90561C" w14:textId="73A95956" w:rsidR="0088731F" w:rsidRPr="00677715" w:rsidRDefault="0088731F" w:rsidP="00422966">
      <w:pPr>
        <w:spacing w:line="240" w:lineRule="auto"/>
        <w:rPr>
          <w:rFonts w:ascii="Arial" w:hAnsi="Arial" w:cs="Arial"/>
          <w:b/>
          <w:sz w:val="21"/>
          <w:szCs w:val="21"/>
        </w:rPr>
      </w:pPr>
      <w:r w:rsidRPr="00677715">
        <w:rPr>
          <w:rFonts w:ascii="Arial" w:hAnsi="Arial" w:cs="Arial"/>
          <w:b/>
          <w:sz w:val="21"/>
          <w:szCs w:val="21"/>
        </w:rPr>
        <w:br/>
      </w:r>
      <w:r w:rsidR="00E04B17" w:rsidRPr="00677715">
        <w:rPr>
          <w:rFonts w:ascii="Arial" w:hAnsi="Arial" w:cs="Arial"/>
          <w:b/>
          <w:sz w:val="21"/>
          <w:szCs w:val="21"/>
        </w:rPr>
        <w:t>Imágenes de recurso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479"/>
      </w:tblGrid>
      <w:tr w:rsidR="00B1598F" w14:paraId="5C588ABC" w14:textId="77777777" w:rsidTr="00B1598F">
        <w:tc>
          <w:tcPr>
            <w:tcW w:w="7479" w:type="dxa"/>
            <w:vAlign w:val="center"/>
          </w:tcPr>
          <w:p w14:paraId="455EAE7B" w14:textId="4E80264D" w:rsidR="00B1598F" w:rsidRDefault="00B1598F" w:rsidP="00B159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s-ES"/>
              </w:rPr>
              <w:drawing>
                <wp:inline distT="0" distB="0" distL="0" distR="0" wp14:anchorId="7BA4A53D" wp14:editId="3645139A">
                  <wp:extent cx="3467735" cy="930866"/>
                  <wp:effectExtent l="0" t="0" r="0" b="9525"/>
                  <wp:docPr id="3" name="Imagen 3" descr="Macintosh HD:Users:ValeriaTorno:Desktop:Captura de pantalla 2026-07-21 a las 14.11.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ValeriaTorno:Desktop:Captura de pantalla 2026-07-21 a las 14.11.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8653" cy="931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598F" w14:paraId="67883E43" w14:textId="77777777" w:rsidTr="00B1598F">
        <w:tc>
          <w:tcPr>
            <w:tcW w:w="7479" w:type="dxa"/>
            <w:vAlign w:val="center"/>
          </w:tcPr>
          <w:p w14:paraId="4BCF3745" w14:textId="2722A4C8" w:rsidR="00B1598F" w:rsidRDefault="00B1598F" w:rsidP="00B159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s-ES"/>
              </w:rPr>
              <w:drawing>
                <wp:inline distT="0" distB="0" distL="0" distR="0" wp14:anchorId="77186478" wp14:editId="445A117B">
                  <wp:extent cx="3659898" cy="2284730"/>
                  <wp:effectExtent l="0" t="0" r="0" b="127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ValeriaTorno:Desktop:Captura de pantalla 2026-07-21 a las 14.11.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0462" cy="2285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14:paraId="56B8DB5A" w14:textId="0249DA58" w:rsidR="00112653" w:rsidRPr="006E21E1" w:rsidRDefault="00112653" w:rsidP="00422966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112653" w:rsidRPr="006E21E1">
      <w:headerReference w:type="default" r:id="rId15"/>
      <w:footerReference w:type="default" r:id="rId16"/>
      <w:pgSz w:w="11906" w:h="16838"/>
      <w:pgMar w:top="998" w:right="1274" w:bottom="851" w:left="1701" w:header="426" w:footer="28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AF14BA" w14:textId="77777777" w:rsidR="008436C0" w:rsidRDefault="008436C0">
      <w:pPr>
        <w:spacing w:after="0" w:line="240" w:lineRule="auto"/>
      </w:pPr>
      <w:r>
        <w:separator/>
      </w:r>
    </w:p>
  </w:endnote>
  <w:endnote w:type="continuationSeparator" w:id="0">
    <w:p w14:paraId="558DA55F" w14:textId="77777777" w:rsidR="008436C0" w:rsidRDefault="00843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stem Font Black">
    <w:panose1 w:val="00000A00000000000000"/>
    <w:charset w:val="00"/>
    <w:family w:val="auto"/>
    <w:pitch w:val="variable"/>
    <w:sig w:usb0="2000028F" w:usb1="00000003" w:usb2="00000000" w:usb3="00000000" w:csb0="000001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Segoe UI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616C32" w14:textId="77777777" w:rsidR="004B5D83" w:rsidRDefault="004B5D83" w:rsidP="00E61E6D">
    <w:pPr>
      <w:widowControl w:val="0"/>
      <w:spacing w:after="0" w:line="240" w:lineRule="auto"/>
      <w:jc w:val="right"/>
      <w:rPr>
        <w:b/>
        <w:color w:val="000000"/>
        <w:sz w:val="18"/>
        <w:szCs w:val="18"/>
      </w:rPr>
    </w:pPr>
  </w:p>
  <w:p w14:paraId="51809008" w14:textId="39B1BE85" w:rsidR="004B5D83" w:rsidRDefault="004B5D83">
    <w:pPr>
      <w:widowControl w:val="0"/>
      <w:spacing w:after="0" w:line="240" w:lineRule="auto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___________________________________________________________________________________________________</w:t>
    </w:r>
  </w:p>
  <w:p w14:paraId="5E389274" w14:textId="287D74A1" w:rsidR="004B5D83" w:rsidRPr="00680CE7" w:rsidRDefault="004B5D83" w:rsidP="00A10EFA">
    <w:pPr>
      <w:widowControl w:val="0"/>
      <w:rPr>
        <w:rFonts w:ascii="Arial" w:hAnsi="Arial" w:cs="Arial"/>
        <w:b/>
        <w:color w:val="000000"/>
        <w:sz w:val="18"/>
        <w:szCs w:val="18"/>
      </w:rPr>
    </w:pPr>
    <w:bookmarkStart w:id="1" w:name="_heading=h.2covsdm42ml5" w:colFirst="0" w:colLast="0"/>
    <w:bookmarkEnd w:id="1"/>
    <w:r w:rsidRPr="00680CE7">
      <w:rPr>
        <w:rFonts w:ascii="Arial" w:hAnsi="Arial" w:cs="Arial"/>
        <w:color w:val="000000"/>
        <w:sz w:val="18"/>
        <w:szCs w:val="18"/>
      </w:rPr>
      <w:t xml:space="preserve">Para </w:t>
    </w:r>
    <w:r w:rsidRPr="00680CE7">
      <w:rPr>
        <w:rFonts w:ascii="Arial" w:hAnsi="Arial" w:cs="Arial"/>
        <w:b/>
        <w:color w:val="000000"/>
        <w:sz w:val="18"/>
        <w:szCs w:val="18"/>
      </w:rPr>
      <w:t>más información</w:t>
    </w:r>
    <w:r w:rsidRPr="00680CE7">
      <w:rPr>
        <w:rFonts w:ascii="Arial" w:hAnsi="Arial" w:cs="Arial"/>
        <w:color w:val="000000"/>
        <w:sz w:val="18"/>
        <w:szCs w:val="18"/>
      </w:rPr>
      <w:t xml:space="preserve"> contacta con:  </w:t>
    </w:r>
    <w:r w:rsidRPr="00680CE7">
      <w:rPr>
        <w:rFonts w:ascii="Arial" w:hAnsi="Arial" w:cs="Arial"/>
        <w:color w:val="000000"/>
        <w:sz w:val="18"/>
        <w:szCs w:val="18"/>
      </w:rPr>
      <w:br/>
    </w:r>
    <w:r w:rsidRPr="00680CE7">
      <w:rPr>
        <w:rFonts w:ascii="Arial" w:hAnsi="Arial" w:cs="Arial"/>
        <w:b/>
        <w:color w:val="000000"/>
        <w:sz w:val="18"/>
        <w:szCs w:val="18"/>
      </w:rPr>
      <w:t xml:space="preserve">ULLED – Valeria Torno  </w:t>
    </w:r>
    <w:r w:rsidRPr="00680CE7">
      <w:rPr>
        <w:rFonts w:ascii="Arial" w:hAnsi="Arial" w:cs="Arial"/>
        <w:color w:val="000000"/>
        <w:sz w:val="18"/>
        <w:szCs w:val="18"/>
      </w:rPr>
      <w:t>I</w:t>
    </w:r>
    <w:r w:rsidRPr="00680CE7">
      <w:rPr>
        <w:rFonts w:ascii="Arial" w:hAnsi="Arial" w:cs="Arial"/>
        <w:b/>
        <w:color w:val="000000"/>
        <w:sz w:val="18"/>
        <w:szCs w:val="18"/>
      </w:rPr>
      <w:t xml:space="preserve">  </w:t>
    </w:r>
    <w:hyperlink r:id="rId1">
      <w:r w:rsidRPr="00680CE7">
        <w:rPr>
          <w:rFonts w:ascii="Arial" w:hAnsi="Arial" w:cs="Arial"/>
          <w:color w:val="0563C1"/>
          <w:sz w:val="18"/>
          <w:szCs w:val="18"/>
          <w:u w:val="single"/>
        </w:rPr>
        <w:t>vtorno@ulled.com</w:t>
      </w:r>
    </w:hyperlink>
    <w:r w:rsidRPr="00680CE7">
      <w:rPr>
        <w:rFonts w:ascii="Arial" w:hAnsi="Arial" w:cs="Arial"/>
        <w:color w:val="000000"/>
        <w:sz w:val="18"/>
        <w:szCs w:val="18"/>
      </w:rPr>
      <w:t xml:space="preserve">  I  +34 669 927 786</w:t>
    </w:r>
  </w:p>
  <w:p w14:paraId="3B574CE0" w14:textId="77777777" w:rsidR="004B5D83" w:rsidRPr="00680CE7" w:rsidRDefault="004B5D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Arial" w:hAnsi="Arial" w:cs="Arial"/>
        <w:color w:val="000000"/>
        <w:sz w:val="16"/>
        <w:szCs w:val="16"/>
      </w:rPr>
    </w:pPr>
    <w:r w:rsidRPr="00680CE7">
      <w:rPr>
        <w:rFonts w:ascii="Arial" w:hAnsi="Arial" w:cs="Arial"/>
        <w:color w:val="000000"/>
        <w:sz w:val="16"/>
        <w:szCs w:val="16"/>
      </w:rPr>
      <w:fldChar w:fldCharType="begin"/>
    </w:r>
    <w:r w:rsidRPr="00680CE7">
      <w:rPr>
        <w:rFonts w:ascii="Arial" w:hAnsi="Arial" w:cs="Arial"/>
        <w:color w:val="000000"/>
        <w:sz w:val="16"/>
        <w:szCs w:val="16"/>
      </w:rPr>
      <w:instrText>PAGE</w:instrText>
    </w:r>
    <w:r w:rsidRPr="00680CE7">
      <w:rPr>
        <w:rFonts w:ascii="Arial" w:hAnsi="Arial" w:cs="Arial"/>
        <w:color w:val="000000"/>
        <w:sz w:val="16"/>
        <w:szCs w:val="16"/>
      </w:rPr>
      <w:fldChar w:fldCharType="separate"/>
    </w:r>
    <w:r w:rsidR="00B1598F">
      <w:rPr>
        <w:rFonts w:ascii="Arial" w:hAnsi="Arial" w:cs="Arial"/>
        <w:noProof/>
        <w:color w:val="000000"/>
        <w:sz w:val="16"/>
        <w:szCs w:val="16"/>
      </w:rPr>
      <w:t>3</w:t>
    </w:r>
    <w:r w:rsidRPr="00680CE7">
      <w:rPr>
        <w:rFonts w:ascii="Arial" w:hAnsi="Arial" w:cs="Arial"/>
        <w:color w:val="000000"/>
        <w:sz w:val="16"/>
        <w:szCs w:val="16"/>
      </w:rPr>
      <w:fldChar w:fldCharType="end"/>
    </w:r>
  </w:p>
  <w:p w14:paraId="79ED408D" w14:textId="767BB5D4" w:rsidR="004B5D83" w:rsidRPr="00680CE7" w:rsidRDefault="004B5D83" w:rsidP="00A10EFA">
    <w:pPr>
      <w:spacing w:before="100" w:beforeAutospacing="1" w:after="100" w:afterAutospacing="1" w:line="240" w:lineRule="auto"/>
      <w:jc w:val="both"/>
      <w:rPr>
        <w:rFonts w:ascii="Arial" w:eastAsia="Times New Roman" w:hAnsi="Arial" w:cs="Arial"/>
        <w:color w:val="000000" w:themeColor="text1"/>
        <w:sz w:val="14"/>
        <w:szCs w:val="14"/>
        <w:lang w:val="es-ES" w:eastAsia="en-GB"/>
      </w:rPr>
    </w:pPr>
    <w:proofErr w:type="spellStart"/>
    <w:r w:rsidRPr="00680CE7">
      <w:rPr>
        <w:rFonts w:ascii="Arial" w:hAnsi="Arial" w:cs="Arial"/>
        <w:color w:val="000000" w:themeColor="text1"/>
        <w:sz w:val="14"/>
        <w:szCs w:val="14"/>
      </w:rPr>
      <w:t>Elanco</w:t>
    </w:r>
    <w:proofErr w:type="spellEnd"/>
    <w:r w:rsidRPr="00680CE7">
      <w:rPr>
        <w:rFonts w:ascii="Arial" w:hAnsi="Arial" w:cs="Arial"/>
        <w:color w:val="000000" w:themeColor="text1"/>
        <w:sz w:val="14"/>
        <w:szCs w:val="14"/>
      </w:rPr>
      <w:t xml:space="preserve"> y la barra diagonal son marcas registradas de </w:t>
    </w:r>
    <w:proofErr w:type="spellStart"/>
    <w:r w:rsidRPr="00680CE7">
      <w:rPr>
        <w:rFonts w:ascii="Arial" w:hAnsi="Arial" w:cs="Arial"/>
        <w:color w:val="000000" w:themeColor="text1"/>
        <w:sz w:val="14"/>
        <w:szCs w:val="14"/>
      </w:rPr>
      <w:t>Elanco</w:t>
    </w:r>
    <w:proofErr w:type="spellEnd"/>
    <w:r w:rsidRPr="00680CE7">
      <w:rPr>
        <w:rFonts w:ascii="Arial" w:hAnsi="Arial" w:cs="Arial"/>
        <w:color w:val="000000" w:themeColor="text1"/>
        <w:sz w:val="14"/>
        <w:szCs w:val="14"/>
      </w:rPr>
      <w:t xml:space="preserve"> o sus filiales. ©2026 </w:t>
    </w:r>
    <w:proofErr w:type="spellStart"/>
    <w:r w:rsidRPr="00680CE7">
      <w:rPr>
        <w:rFonts w:ascii="Arial" w:hAnsi="Arial" w:cs="Arial"/>
        <w:color w:val="000000" w:themeColor="text1"/>
        <w:sz w:val="14"/>
        <w:szCs w:val="14"/>
      </w:rPr>
      <w:t>Elanco</w:t>
    </w:r>
    <w:proofErr w:type="spellEnd"/>
    <w:r w:rsidRPr="00680CE7">
      <w:rPr>
        <w:rFonts w:ascii="Arial" w:hAnsi="Arial" w:cs="Arial"/>
        <w:color w:val="000000" w:themeColor="text1"/>
        <w:sz w:val="14"/>
        <w:szCs w:val="14"/>
      </w:rPr>
      <w:t xml:space="preserve"> o sus filiales. </w:t>
    </w:r>
    <w:r w:rsidRPr="006B6030">
      <w:rPr>
        <w:rFonts w:ascii="Arial" w:hAnsi="Arial" w:cs="Arial"/>
        <w:color w:val="000000" w:themeColor="text1"/>
        <w:sz w:val="14"/>
        <w:szCs w:val="14"/>
      </w:rPr>
      <w:t>PM-ES-26-0395</w:t>
    </w:r>
  </w:p>
  <w:p w14:paraId="1F2CF3F6" w14:textId="5DED76A3" w:rsidR="004B5D83" w:rsidRDefault="004B5D83" w:rsidP="00F969E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76717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447C17" w14:textId="77777777" w:rsidR="008436C0" w:rsidRDefault="008436C0">
      <w:pPr>
        <w:spacing w:after="0" w:line="240" w:lineRule="auto"/>
      </w:pPr>
      <w:r>
        <w:separator/>
      </w:r>
    </w:p>
  </w:footnote>
  <w:footnote w:type="continuationSeparator" w:id="0">
    <w:p w14:paraId="2EF2E65C" w14:textId="77777777" w:rsidR="008436C0" w:rsidRDefault="00843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AA11C" w14:textId="77777777" w:rsidR="004B5D83" w:rsidRDefault="004B5D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990"/>
      </w:tabs>
      <w:spacing w:after="0" w:line="240" w:lineRule="auto"/>
      <w:rPr>
        <w:color w:val="000000"/>
      </w:rPr>
    </w:pPr>
  </w:p>
  <w:p w14:paraId="577382DE" w14:textId="77777777" w:rsidR="004B5D83" w:rsidRDefault="004B5D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990"/>
      </w:tabs>
      <w:spacing w:after="0" w:line="240" w:lineRule="auto"/>
      <w:rPr>
        <w:b/>
        <w:color w:val="2E75B5"/>
        <w:sz w:val="32"/>
        <w:szCs w:val="32"/>
      </w:rPr>
    </w:pPr>
    <w:r>
      <w:rPr>
        <w:noProof/>
        <w:color w:val="2E75B5"/>
        <w:lang w:val="es-ES"/>
      </w:rPr>
      <w:drawing>
        <wp:inline distT="0" distB="0" distL="0" distR="0" wp14:anchorId="5669D390" wp14:editId="34E61DC5">
          <wp:extent cx="902923" cy="449630"/>
          <wp:effectExtent l="0" t="0" r="0" b="0"/>
          <wp:docPr id="1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2923" cy="4496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2E75B5"/>
      </w:rPr>
      <w:br/>
    </w:r>
    <w:r>
      <w:rPr>
        <w:b/>
        <w:color w:val="2E75B5"/>
        <w:sz w:val="32"/>
        <w:szCs w:val="32"/>
      </w:rPr>
      <w:br/>
    </w:r>
    <w:r w:rsidRPr="00680CE7">
      <w:rPr>
        <w:rFonts w:ascii="Arial" w:hAnsi="Arial" w:cs="Arial"/>
        <w:b/>
        <w:color w:val="2E75B5"/>
        <w:sz w:val="28"/>
        <w:szCs w:val="28"/>
      </w:rPr>
      <w:t>NOTA DE PRENSA</w:t>
    </w:r>
    <w:r>
      <w:rPr>
        <w:b/>
        <w:color w:val="2E75B5"/>
        <w:sz w:val="32"/>
        <w:szCs w:val="32"/>
      </w:rPr>
      <w:br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31D18"/>
    <w:multiLevelType w:val="hybridMultilevel"/>
    <w:tmpl w:val="8B0AAA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3B6210"/>
    <w:multiLevelType w:val="multilevel"/>
    <w:tmpl w:val="99282158"/>
    <w:lvl w:ilvl="0">
      <w:start w:val="1"/>
      <w:numFmt w:val="bullet"/>
      <w:lvlText w:val=""/>
      <w:lvlJc w:val="left"/>
      <w:pPr>
        <w:ind w:left="720" w:hanging="360"/>
      </w:pPr>
      <w:rPr>
        <w:rFonts w:ascii="System Font Black" w:eastAsia="System Font Black" w:hAnsi="System Font Black" w:cs="System Font Black"/>
        <w:b/>
        <w:i w:val="0"/>
        <w:sz w:val="22"/>
        <w:szCs w:val="22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C8C1455"/>
    <w:multiLevelType w:val="hybridMultilevel"/>
    <w:tmpl w:val="616271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9D3542"/>
    <w:multiLevelType w:val="hybridMultilevel"/>
    <w:tmpl w:val="E4D204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2F7524"/>
    <w:multiLevelType w:val="hybridMultilevel"/>
    <w:tmpl w:val="6CC650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463A65"/>
    <w:multiLevelType w:val="hybridMultilevel"/>
    <w:tmpl w:val="DCD0DB2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9266E9"/>
    <w:multiLevelType w:val="hybridMultilevel"/>
    <w:tmpl w:val="9C6439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6BE"/>
    <w:rsid w:val="00017148"/>
    <w:rsid w:val="00024591"/>
    <w:rsid w:val="00033FC6"/>
    <w:rsid w:val="0004118D"/>
    <w:rsid w:val="00042837"/>
    <w:rsid w:val="000A40DE"/>
    <w:rsid w:val="000B51EA"/>
    <w:rsid w:val="000C1CD9"/>
    <w:rsid w:val="000C302C"/>
    <w:rsid w:val="000C5A5F"/>
    <w:rsid w:val="00112653"/>
    <w:rsid w:val="001247A5"/>
    <w:rsid w:val="001C70F8"/>
    <w:rsid w:val="001D611C"/>
    <w:rsid w:val="002107BE"/>
    <w:rsid w:val="0021275C"/>
    <w:rsid w:val="00215CC0"/>
    <w:rsid w:val="002527AF"/>
    <w:rsid w:val="00254C53"/>
    <w:rsid w:val="002768B1"/>
    <w:rsid w:val="00285573"/>
    <w:rsid w:val="002F02D0"/>
    <w:rsid w:val="003160A2"/>
    <w:rsid w:val="003222F4"/>
    <w:rsid w:val="0032418D"/>
    <w:rsid w:val="00327B31"/>
    <w:rsid w:val="00327E65"/>
    <w:rsid w:val="00341F8A"/>
    <w:rsid w:val="003478A7"/>
    <w:rsid w:val="00390013"/>
    <w:rsid w:val="003936FD"/>
    <w:rsid w:val="003A3768"/>
    <w:rsid w:val="003E26EB"/>
    <w:rsid w:val="003E53C2"/>
    <w:rsid w:val="003F5BB0"/>
    <w:rsid w:val="004045DB"/>
    <w:rsid w:val="00416292"/>
    <w:rsid w:val="00422966"/>
    <w:rsid w:val="00426387"/>
    <w:rsid w:val="00427145"/>
    <w:rsid w:val="0043333F"/>
    <w:rsid w:val="004518EC"/>
    <w:rsid w:val="0046021A"/>
    <w:rsid w:val="00461D1B"/>
    <w:rsid w:val="0046396B"/>
    <w:rsid w:val="00466DF0"/>
    <w:rsid w:val="004B5D83"/>
    <w:rsid w:val="004B67F2"/>
    <w:rsid w:val="004B7655"/>
    <w:rsid w:val="004D72DB"/>
    <w:rsid w:val="004E2038"/>
    <w:rsid w:val="0050373D"/>
    <w:rsid w:val="00552435"/>
    <w:rsid w:val="005977F6"/>
    <w:rsid w:val="005E29D2"/>
    <w:rsid w:val="006217FC"/>
    <w:rsid w:val="00677715"/>
    <w:rsid w:val="00680CE7"/>
    <w:rsid w:val="006914A3"/>
    <w:rsid w:val="006A0E1B"/>
    <w:rsid w:val="006B6030"/>
    <w:rsid w:val="006B685A"/>
    <w:rsid w:val="006E21E1"/>
    <w:rsid w:val="006F1084"/>
    <w:rsid w:val="00746941"/>
    <w:rsid w:val="00766AEA"/>
    <w:rsid w:val="007F537F"/>
    <w:rsid w:val="008436C0"/>
    <w:rsid w:val="008750FA"/>
    <w:rsid w:val="0088731F"/>
    <w:rsid w:val="008A2764"/>
    <w:rsid w:val="00901540"/>
    <w:rsid w:val="00905F64"/>
    <w:rsid w:val="00924BCF"/>
    <w:rsid w:val="00987C3E"/>
    <w:rsid w:val="009E12EF"/>
    <w:rsid w:val="009F52BA"/>
    <w:rsid w:val="009F6C47"/>
    <w:rsid w:val="00A003FE"/>
    <w:rsid w:val="00A10EFA"/>
    <w:rsid w:val="00A357C0"/>
    <w:rsid w:val="00A41DF4"/>
    <w:rsid w:val="00AB38DC"/>
    <w:rsid w:val="00AE55BB"/>
    <w:rsid w:val="00B02A24"/>
    <w:rsid w:val="00B1598F"/>
    <w:rsid w:val="00B24C78"/>
    <w:rsid w:val="00B6208A"/>
    <w:rsid w:val="00B64D92"/>
    <w:rsid w:val="00B86AB2"/>
    <w:rsid w:val="00B955A5"/>
    <w:rsid w:val="00BA62F5"/>
    <w:rsid w:val="00BB6F95"/>
    <w:rsid w:val="00BC2515"/>
    <w:rsid w:val="00C046D2"/>
    <w:rsid w:val="00C3140B"/>
    <w:rsid w:val="00C7271D"/>
    <w:rsid w:val="00C94DAB"/>
    <w:rsid w:val="00C96434"/>
    <w:rsid w:val="00CD1560"/>
    <w:rsid w:val="00CE3B8A"/>
    <w:rsid w:val="00CE48BA"/>
    <w:rsid w:val="00CF07E8"/>
    <w:rsid w:val="00D1564B"/>
    <w:rsid w:val="00D20B4C"/>
    <w:rsid w:val="00D52CFA"/>
    <w:rsid w:val="00D610F3"/>
    <w:rsid w:val="00D76098"/>
    <w:rsid w:val="00DB502B"/>
    <w:rsid w:val="00DC5300"/>
    <w:rsid w:val="00DD29ED"/>
    <w:rsid w:val="00DE00BE"/>
    <w:rsid w:val="00DE32D4"/>
    <w:rsid w:val="00DF01E9"/>
    <w:rsid w:val="00DF2508"/>
    <w:rsid w:val="00E04B17"/>
    <w:rsid w:val="00E40E06"/>
    <w:rsid w:val="00E52CAB"/>
    <w:rsid w:val="00E61E6D"/>
    <w:rsid w:val="00E6320E"/>
    <w:rsid w:val="00E954A9"/>
    <w:rsid w:val="00EC3C22"/>
    <w:rsid w:val="00ED5919"/>
    <w:rsid w:val="00EF22FF"/>
    <w:rsid w:val="00EF644B"/>
    <w:rsid w:val="00EF7642"/>
    <w:rsid w:val="00F02587"/>
    <w:rsid w:val="00F146D8"/>
    <w:rsid w:val="00F274A1"/>
    <w:rsid w:val="00F4260E"/>
    <w:rsid w:val="00F43624"/>
    <w:rsid w:val="00F471A4"/>
    <w:rsid w:val="00F476BE"/>
    <w:rsid w:val="00F969E2"/>
    <w:rsid w:val="00FB1534"/>
    <w:rsid w:val="00FC1FF6"/>
    <w:rsid w:val="00FD085D"/>
    <w:rsid w:val="00FD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0D384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C52"/>
  </w:style>
  <w:style w:type="paragraph" w:styleId="Ttulo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583C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3C52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83C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C52"/>
    <w:rPr>
      <w:lang w:val="es-ES_tradnl"/>
    </w:rPr>
  </w:style>
  <w:style w:type="paragraph" w:styleId="NormalWeb">
    <w:name w:val="Normal (Web)"/>
    <w:basedOn w:val="Normal"/>
    <w:uiPriority w:val="99"/>
    <w:unhideWhenUsed/>
    <w:rsid w:val="00583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unhideWhenUsed/>
    <w:rsid w:val="00583C52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1315E8"/>
    <w:pPr>
      <w:ind w:left="720"/>
      <w:contextualSpacing/>
    </w:pPr>
  </w:style>
  <w:style w:type="table" w:styleId="Tablaconcuadrcula">
    <w:name w:val="Table Grid"/>
    <w:basedOn w:val="Tablanormal"/>
    <w:uiPriority w:val="39"/>
    <w:rsid w:val="00303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26A0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6A00"/>
    <w:rPr>
      <w:rFonts w:ascii="Lucida Grande" w:hAnsi="Lucida Grande" w:cs="Lucida Grande"/>
      <w:sz w:val="18"/>
      <w:szCs w:val="18"/>
      <w:lang w:val="es-ES_tradnl"/>
    </w:rPr>
  </w:style>
  <w:style w:type="character" w:styleId="Enfasis">
    <w:name w:val="Emphasis"/>
    <w:basedOn w:val="Fuentedeprrafopredeter"/>
    <w:uiPriority w:val="20"/>
    <w:qFormat/>
    <w:rsid w:val="00E75401"/>
    <w:rPr>
      <w:i/>
      <w:iCs/>
    </w:rPr>
  </w:style>
  <w:style w:type="character" w:customStyle="1" w:styleId="normaltextrun">
    <w:name w:val="normaltextrun"/>
    <w:basedOn w:val="Fuentedeprrafopredeter"/>
    <w:rsid w:val="00685726"/>
  </w:style>
  <w:style w:type="character" w:customStyle="1" w:styleId="lrzxr">
    <w:name w:val="lrzxr"/>
    <w:basedOn w:val="Fuentedeprrafopredeter"/>
    <w:rsid w:val="00147FA9"/>
  </w:style>
  <w:style w:type="character" w:styleId="Textoennegrita">
    <w:name w:val="Strong"/>
    <w:basedOn w:val="Fuentedeprrafopredeter"/>
    <w:uiPriority w:val="22"/>
    <w:qFormat/>
    <w:rsid w:val="000A7830"/>
    <w:rPr>
      <w:b/>
      <w:bCs/>
    </w:rPr>
  </w:style>
  <w:style w:type="character" w:customStyle="1" w:styleId="hgkelc">
    <w:name w:val="hgkelc"/>
    <w:basedOn w:val="Fuentedeprrafopredeter"/>
    <w:rsid w:val="000A7830"/>
  </w:style>
  <w:style w:type="character" w:styleId="Refdecomentario">
    <w:name w:val="annotation reference"/>
    <w:basedOn w:val="Fuentedeprrafopredeter"/>
    <w:uiPriority w:val="99"/>
    <w:semiHidden/>
    <w:unhideWhenUsed/>
    <w:rsid w:val="00AC14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C14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C1443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C14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C1443"/>
    <w:rPr>
      <w:b/>
      <w:bCs/>
      <w:sz w:val="20"/>
      <w:szCs w:val="20"/>
      <w:lang w:val="es-ES_tradnl"/>
    </w:rPr>
  </w:style>
  <w:style w:type="paragraph" w:styleId="Revisin">
    <w:name w:val="Revision"/>
    <w:hidden/>
    <w:uiPriority w:val="99"/>
    <w:semiHidden/>
    <w:rsid w:val="00AC1443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633A9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C52"/>
  </w:style>
  <w:style w:type="paragraph" w:styleId="Ttulo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583C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3C52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83C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C52"/>
    <w:rPr>
      <w:lang w:val="es-ES_tradnl"/>
    </w:rPr>
  </w:style>
  <w:style w:type="paragraph" w:styleId="NormalWeb">
    <w:name w:val="Normal (Web)"/>
    <w:basedOn w:val="Normal"/>
    <w:uiPriority w:val="99"/>
    <w:unhideWhenUsed/>
    <w:rsid w:val="00583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unhideWhenUsed/>
    <w:rsid w:val="00583C52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1315E8"/>
    <w:pPr>
      <w:ind w:left="720"/>
      <w:contextualSpacing/>
    </w:pPr>
  </w:style>
  <w:style w:type="table" w:styleId="Tablaconcuadrcula">
    <w:name w:val="Table Grid"/>
    <w:basedOn w:val="Tablanormal"/>
    <w:uiPriority w:val="39"/>
    <w:rsid w:val="00303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26A0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6A00"/>
    <w:rPr>
      <w:rFonts w:ascii="Lucida Grande" w:hAnsi="Lucida Grande" w:cs="Lucida Grande"/>
      <w:sz w:val="18"/>
      <w:szCs w:val="18"/>
      <w:lang w:val="es-ES_tradnl"/>
    </w:rPr>
  </w:style>
  <w:style w:type="character" w:styleId="Enfasis">
    <w:name w:val="Emphasis"/>
    <w:basedOn w:val="Fuentedeprrafopredeter"/>
    <w:uiPriority w:val="20"/>
    <w:qFormat/>
    <w:rsid w:val="00E75401"/>
    <w:rPr>
      <w:i/>
      <w:iCs/>
    </w:rPr>
  </w:style>
  <w:style w:type="character" w:customStyle="1" w:styleId="normaltextrun">
    <w:name w:val="normaltextrun"/>
    <w:basedOn w:val="Fuentedeprrafopredeter"/>
    <w:rsid w:val="00685726"/>
  </w:style>
  <w:style w:type="character" w:customStyle="1" w:styleId="lrzxr">
    <w:name w:val="lrzxr"/>
    <w:basedOn w:val="Fuentedeprrafopredeter"/>
    <w:rsid w:val="00147FA9"/>
  </w:style>
  <w:style w:type="character" w:styleId="Textoennegrita">
    <w:name w:val="Strong"/>
    <w:basedOn w:val="Fuentedeprrafopredeter"/>
    <w:uiPriority w:val="22"/>
    <w:qFormat/>
    <w:rsid w:val="000A7830"/>
    <w:rPr>
      <w:b/>
      <w:bCs/>
    </w:rPr>
  </w:style>
  <w:style w:type="character" w:customStyle="1" w:styleId="hgkelc">
    <w:name w:val="hgkelc"/>
    <w:basedOn w:val="Fuentedeprrafopredeter"/>
    <w:rsid w:val="000A7830"/>
  </w:style>
  <w:style w:type="character" w:styleId="Refdecomentario">
    <w:name w:val="annotation reference"/>
    <w:basedOn w:val="Fuentedeprrafopredeter"/>
    <w:uiPriority w:val="99"/>
    <w:semiHidden/>
    <w:unhideWhenUsed/>
    <w:rsid w:val="00AC14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C14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C1443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C14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C1443"/>
    <w:rPr>
      <w:b/>
      <w:bCs/>
      <w:sz w:val="20"/>
      <w:szCs w:val="20"/>
      <w:lang w:val="es-ES_tradnl"/>
    </w:rPr>
  </w:style>
  <w:style w:type="paragraph" w:styleId="Revisin">
    <w:name w:val="Revision"/>
    <w:hidden/>
    <w:uiPriority w:val="99"/>
    <w:semiHidden/>
    <w:rsid w:val="00AC1443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633A9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7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s://www.elanco.com/es-latam" TargetMode="External"/><Relationship Id="rId10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torno@ulled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aPP5asj3N+CV66pGbuZiIFjgdQ==">CgMxLjAyDmguMmNvdnNkbTQybWw1OAByITFVOHJlelhjd282MUlxcjNvellFNkcwN0xaaEU2REQ2MQ==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18de538a-67f2-49df-9c76-9353475b1125}" enabled="1" method="Privileged" siteId="{8e41bacc-baba-48d6-9fcb-708bd1208e3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1047</Words>
  <Characters>5764</Characters>
  <Application>Microsoft Macintosh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Mercè Balañá</dc:creator>
  <cp:lastModifiedBy>Valeria Torno</cp:lastModifiedBy>
  <cp:revision>4</cp:revision>
  <dcterms:created xsi:type="dcterms:W3CDTF">2026-07-15T15:37:00Z</dcterms:created>
  <dcterms:modified xsi:type="dcterms:W3CDTF">2026-07-21T12:13:00Z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0x010100C609EC0FB036A249BA7D0A5CB646B383</vt:lpwstr>
  </property>
</Properties>
</file>