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9FE1D2" w14:textId="58B13755" w:rsidR="00F476BE" w:rsidRPr="00677715" w:rsidRDefault="00F16E8D" w:rsidP="00422966">
      <w:pPr>
        <w:spacing w:line="240" w:lineRule="auto"/>
        <w:rPr>
          <w:rFonts w:ascii="Arial" w:hAnsi="Arial" w:cs="Arial"/>
          <w:b/>
          <w:sz w:val="30"/>
          <w:szCs w:val="30"/>
        </w:rPr>
      </w:pPr>
      <w:r w:rsidRPr="00F16E8D">
        <w:rPr>
          <w:rFonts w:ascii="Arial" w:hAnsi="Arial" w:cs="Arial"/>
          <w:b/>
          <w:sz w:val="30"/>
          <w:szCs w:val="30"/>
        </w:rPr>
        <w:t>Comienza la primera edición del posgr</w:t>
      </w:r>
      <w:r>
        <w:rPr>
          <w:rFonts w:ascii="Arial" w:hAnsi="Arial" w:cs="Arial"/>
          <w:b/>
          <w:sz w:val="30"/>
          <w:szCs w:val="30"/>
        </w:rPr>
        <w:t xml:space="preserve">ado "Expertos en Dermatología </w:t>
      </w:r>
      <w:r w:rsidR="0017696D">
        <w:rPr>
          <w:rFonts w:ascii="Arial" w:hAnsi="Arial" w:cs="Arial"/>
          <w:b/>
          <w:sz w:val="30"/>
          <w:szCs w:val="30"/>
        </w:rPr>
        <w:t>–</w:t>
      </w:r>
      <w:r>
        <w:rPr>
          <w:rFonts w:ascii="Arial" w:hAnsi="Arial" w:cs="Arial"/>
          <w:b/>
          <w:sz w:val="30"/>
          <w:szCs w:val="30"/>
        </w:rPr>
        <w:t xml:space="preserve"> </w:t>
      </w:r>
      <w:proofErr w:type="spellStart"/>
      <w:r w:rsidRPr="00F16E8D">
        <w:rPr>
          <w:rFonts w:ascii="Arial" w:hAnsi="Arial" w:cs="Arial"/>
          <w:b/>
          <w:sz w:val="30"/>
          <w:szCs w:val="30"/>
        </w:rPr>
        <w:t>GPCert</w:t>
      </w:r>
      <w:proofErr w:type="spellEnd"/>
      <w:r w:rsidR="0017696D">
        <w:rPr>
          <w:rFonts w:ascii="Arial" w:hAnsi="Arial" w:cs="Arial"/>
          <w:b/>
          <w:sz w:val="30"/>
          <w:szCs w:val="30"/>
        </w:rPr>
        <w:t xml:space="preserve"> Derm </w:t>
      </w:r>
      <w:proofErr w:type="spellStart"/>
      <w:r w:rsidR="0017696D">
        <w:rPr>
          <w:rFonts w:ascii="Arial" w:hAnsi="Arial" w:cs="Arial"/>
          <w:b/>
          <w:sz w:val="30"/>
          <w:szCs w:val="30"/>
        </w:rPr>
        <w:t>Elanco</w:t>
      </w:r>
      <w:proofErr w:type="spellEnd"/>
      <w:r w:rsidRPr="00F16E8D">
        <w:rPr>
          <w:rFonts w:ascii="Arial" w:hAnsi="Arial" w:cs="Arial"/>
          <w:b/>
          <w:sz w:val="30"/>
          <w:szCs w:val="30"/>
        </w:rPr>
        <w:t xml:space="preserve">" impulsado por </w:t>
      </w:r>
      <w:proofErr w:type="spellStart"/>
      <w:r w:rsidRPr="00F16E8D">
        <w:rPr>
          <w:rFonts w:ascii="Arial" w:hAnsi="Arial" w:cs="Arial"/>
          <w:b/>
          <w:sz w:val="30"/>
          <w:szCs w:val="30"/>
        </w:rPr>
        <w:t>Elanco</w:t>
      </w:r>
      <w:proofErr w:type="spellEnd"/>
      <w:r w:rsidR="006F6934">
        <w:rPr>
          <w:rFonts w:ascii="Arial" w:hAnsi="Arial" w:cs="Arial"/>
          <w:b/>
          <w:sz w:val="30"/>
          <w:szCs w:val="30"/>
        </w:rPr>
        <w:t>, y en colaboración con</w:t>
      </w:r>
      <w:r w:rsidRPr="00F16E8D">
        <w:rPr>
          <w:rFonts w:ascii="Arial" w:hAnsi="Arial" w:cs="Arial"/>
          <w:b/>
          <w:sz w:val="30"/>
          <w:szCs w:val="30"/>
        </w:rPr>
        <w:t xml:space="preserve"> </w:t>
      </w:r>
      <w:proofErr w:type="spellStart"/>
      <w:r w:rsidRPr="00F16E8D">
        <w:rPr>
          <w:rFonts w:ascii="Arial" w:hAnsi="Arial" w:cs="Arial"/>
          <w:b/>
          <w:sz w:val="30"/>
          <w:szCs w:val="30"/>
        </w:rPr>
        <w:t>Improve</w:t>
      </w:r>
      <w:proofErr w:type="spellEnd"/>
      <w:r w:rsidRPr="00F16E8D">
        <w:rPr>
          <w:rFonts w:ascii="Arial" w:hAnsi="Arial" w:cs="Arial"/>
          <w:b/>
          <w:sz w:val="30"/>
          <w:szCs w:val="30"/>
        </w:rPr>
        <w:t xml:space="preserve"> </w:t>
      </w:r>
      <w:proofErr w:type="spellStart"/>
      <w:r w:rsidRPr="00F16E8D">
        <w:rPr>
          <w:rFonts w:ascii="Arial" w:hAnsi="Arial" w:cs="Arial"/>
          <w:b/>
          <w:sz w:val="30"/>
          <w:szCs w:val="30"/>
        </w:rPr>
        <w:t>Veterinary</w:t>
      </w:r>
      <w:proofErr w:type="spellEnd"/>
      <w:r w:rsidRPr="00F16E8D">
        <w:rPr>
          <w:rFonts w:ascii="Arial" w:hAnsi="Arial" w:cs="Arial"/>
          <w:b/>
          <w:sz w:val="30"/>
          <w:szCs w:val="30"/>
        </w:rPr>
        <w:t xml:space="preserve"> </w:t>
      </w:r>
      <w:proofErr w:type="spellStart"/>
      <w:r w:rsidRPr="00F16E8D">
        <w:rPr>
          <w:rFonts w:ascii="Arial" w:hAnsi="Arial" w:cs="Arial"/>
          <w:b/>
          <w:sz w:val="30"/>
          <w:szCs w:val="30"/>
        </w:rPr>
        <w:t>Education</w:t>
      </w:r>
      <w:proofErr w:type="spellEnd"/>
    </w:p>
    <w:p w14:paraId="0C1FD9B6" w14:textId="4C755D4A" w:rsidR="00F16E8D" w:rsidRPr="00F16E8D" w:rsidRDefault="00F16E8D" w:rsidP="00F16E8D">
      <w:pPr>
        <w:pStyle w:val="Prrafodelista"/>
        <w:numPr>
          <w:ilvl w:val="0"/>
          <w:numId w:val="2"/>
        </w:numPr>
        <w:spacing w:line="240" w:lineRule="auto"/>
        <w:rPr>
          <w:rFonts w:ascii="Arial" w:eastAsia="Times New Roman" w:hAnsi="Arial" w:cs="Arial"/>
          <w:b/>
          <w:bCs/>
          <w:sz w:val="21"/>
          <w:szCs w:val="21"/>
          <w:lang w:val="es-ES" w:eastAsia="en-GB"/>
        </w:rPr>
      </w:pPr>
      <w:r w:rsidRPr="00F16E8D">
        <w:rPr>
          <w:rFonts w:ascii="Arial" w:eastAsia="Times New Roman" w:hAnsi="Arial" w:cs="Arial"/>
          <w:b/>
          <w:bCs/>
          <w:sz w:val="21"/>
          <w:szCs w:val="21"/>
          <w:lang w:val="es-ES" w:eastAsia="en-GB"/>
        </w:rPr>
        <w:t>Un centenar de veterinarios de España y Portugal inicia esta formación avanzada en dermatología veter</w:t>
      </w:r>
      <w:r>
        <w:rPr>
          <w:rFonts w:ascii="Arial" w:eastAsia="Times New Roman" w:hAnsi="Arial" w:cs="Arial"/>
          <w:b/>
          <w:bCs/>
          <w:sz w:val="21"/>
          <w:szCs w:val="21"/>
          <w:lang w:val="es-ES" w:eastAsia="en-GB"/>
        </w:rPr>
        <w:t>inaria, validada por el ISVPS y que conduce</w:t>
      </w:r>
      <w:r w:rsidRPr="00F16E8D">
        <w:rPr>
          <w:rFonts w:ascii="Arial" w:eastAsia="Times New Roman" w:hAnsi="Arial" w:cs="Arial"/>
          <w:b/>
          <w:bCs/>
          <w:sz w:val="21"/>
          <w:szCs w:val="21"/>
          <w:lang w:val="es-ES" w:eastAsia="en-GB"/>
        </w:rPr>
        <w:t xml:space="preserve"> a la certificación internacional </w:t>
      </w:r>
      <w:proofErr w:type="spellStart"/>
      <w:r w:rsidRPr="00F16E8D">
        <w:rPr>
          <w:rFonts w:ascii="Arial" w:eastAsia="Times New Roman" w:hAnsi="Arial" w:cs="Arial"/>
          <w:b/>
          <w:bCs/>
          <w:sz w:val="21"/>
          <w:szCs w:val="21"/>
          <w:lang w:val="es-ES" w:eastAsia="en-GB"/>
        </w:rPr>
        <w:t>GPCert</w:t>
      </w:r>
      <w:proofErr w:type="spellEnd"/>
      <w:r w:rsidRPr="00F16E8D">
        <w:rPr>
          <w:rFonts w:ascii="Arial" w:eastAsia="Times New Roman" w:hAnsi="Arial" w:cs="Arial"/>
          <w:b/>
          <w:bCs/>
          <w:sz w:val="21"/>
          <w:szCs w:val="21"/>
          <w:lang w:val="es-ES" w:eastAsia="en-GB"/>
        </w:rPr>
        <w:t>.</w:t>
      </w:r>
      <w:r>
        <w:rPr>
          <w:rFonts w:ascii="Arial" w:eastAsia="Times New Roman" w:hAnsi="Arial" w:cs="Arial"/>
          <w:b/>
          <w:bCs/>
          <w:sz w:val="21"/>
          <w:szCs w:val="21"/>
          <w:lang w:val="es-ES" w:eastAsia="en-GB"/>
        </w:rPr>
        <w:br/>
      </w:r>
    </w:p>
    <w:p w14:paraId="445240B2" w14:textId="4D88CD81" w:rsidR="004D72DB" w:rsidRPr="00677715" w:rsidRDefault="00F16E8D" w:rsidP="00F16E8D">
      <w:pPr>
        <w:pStyle w:val="Prrafodelista"/>
        <w:numPr>
          <w:ilvl w:val="0"/>
          <w:numId w:val="2"/>
        </w:numPr>
        <w:spacing w:line="240" w:lineRule="auto"/>
        <w:rPr>
          <w:rFonts w:ascii="Arial" w:hAnsi="Arial" w:cs="Arial"/>
          <w:b/>
          <w:sz w:val="21"/>
          <w:szCs w:val="21"/>
        </w:rPr>
      </w:pPr>
      <w:r w:rsidRPr="00F16E8D">
        <w:rPr>
          <w:rFonts w:ascii="Arial" w:eastAsia="Times New Roman" w:hAnsi="Arial" w:cs="Arial"/>
          <w:b/>
          <w:bCs/>
          <w:sz w:val="21"/>
          <w:szCs w:val="21"/>
          <w:lang w:val="es-ES" w:eastAsia="en-GB"/>
        </w:rPr>
        <w:t>El programa reúne a 13 especialistas de referencia y ofrece un itinerario de 21 módulos centrado en la aplicación práctica de la evidencia científica a la consulta clínica.</w:t>
      </w:r>
    </w:p>
    <w:p w14:paraId="09052074" w14:textId="0372AAC4" w:rsidR="00F16E8D" w:rsidRDefault="0021275C"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r w:rsidRPr="00677715">
        <w:rPr>
          <w:rFonts w:ascii="Arial" w:hAnsi="Arial" w:cs="Arial"/>
          <w:b/>
          <w:sz w:val="21"/>
          <w:szCs w:val="21"/>
        </w:rPr>
        <w:t xml:space="preserve">Madrid, </w:t>
      </w:r>
      <w:r w:rsidR="00703EC9">
        <w:rPr>
          <w:rFonts w:ascii="Arial" w:hAnsi="Arial" w:cs="Arial"/>
          <w:b/>
          <w:sz w:val="21"/>
          <w:szCs w:val="21"/>
        </w:rPr>
        <w:t>septiembre</w:t>
      </w:r>
      <w:r w:rsidRPr="00677715">
        <w:rPr>
          <w:rFonts w:ascii="Arial" w:hAnsi="Arial" w:cs="Arial"/>
          <w:b/>
          <w:sz w:val="21"/>
          <w:szCs w:val="21"/>
        </w:rPr>
        <w:t xml:space="preserve"> de 202</w:t>
      </w:r>
      <w:r w:rsidR="00680CE7">
        <w:rPr>
          <w:rFonts w:ascii="Arial" w:hAnsi="Arial" w:cs="Arial"/>
          <w:b/>
          <w:sz w:val="21"/>
          <w:szCs w:val="21"/>
        </w:rPr>
        <w:t>6</w:t>
      </w:r>
      <w:r w:rsidR="00C94DAB" w:rsidRPr="00677715">
        <w:rPr>
          <w:rFonts w:ascii="Arial" w:hAnsi="Arial" w:cs="Arial"/>
          <w:b/>
          <w:sz w:val="21"/>
          <w:szCs w:val="21"/>
        </w:rPr>
        <w:t>. –</w:t>
      </w:r>
      <w:r w:rsidR="00E04B17" w:rsidRPr="00677715">
        <w:rPr>
          <w:rFonts w:ascii="Arial" w:hAnsi="Arial" w:cs="Arial"/>
          <w:sz w:val="21"/>
          <w:szCs w:val="21"/>
        </w:rPr>
        <w:t xml:space="preserve"> </w:t>
      </w:r>
      <w:proofErr w:type="spellStart"/>
      <w:r w:rsidR="00F16E8D" w:rsidRPr="00F16E8D">
        <w:rPr>
          <w:rFonts w:ascii="Arial" w:eastAsia="Times New Roman" w:hAnsi="Arial" w:cs="Arial"/>
          <w:sz w:val="21"/>
          <w:szCs w:val="21"/>
          <w:lang w:val="es-ES" w:eastAsia="en-GB"/>
        </w:rPr>
        <w:t>Elanco</w:t>
      </w:r>
      <w:proofErr w:type="spellEnd"/>
      <w:r w:rsidR="00F16E8D" w:rsidRPr="00F16E8D">
        <w:rPr>
          <w:rFonts w:ascii="Arial" w:eastAsia="Times New Roman" w:hAnsi="Arial" w:cs="Arial"/>
          <w:sz w:val="21"/>
          <w:szCs w:val="21"/>
          <w:lang w:val="es-ES" w:eastAsia="en-GB"/>
        </w:rPr>
        <w:t xml:space="preserve"> Animal Health e </w:t>
      </w:r>
      <w:proofErr w:type="spellStart"/>
      <w:r w:rsidR="00F16E8D" w:rsidRPr="00F16E8D">
        <w:rPr>
          <w:rFonts w:ascii="Arial" w:eastAsia="Times New Roman" w:hAnsi="Arial" w:cs="Arial"/>
          <w:sz w:val="21"/>
          <w:szCs w:val="21"/>
          <w:lang w:val="es-ES" w:eastAsia="en-GB"/>
        </w:rPr>
        <w:t>Improve</w:t>
      </w:r>
      <w:proofErr w:type="spellEnd"/>
      <w:r w:rsidR="00F16E8D" w:rsidRPr="00F16E8D">
        <w:rPr>
          <w:rFonts w:ascii="Arial" w:eastAsia="Times New Roman" w:hAnsi="Arial" w:cs="Arial"/>
          <w:sz w:val="21"/>
          <w:szCs w:val="21"/>
          <w:lang w:val="es-ES" w:eastAsia="en-GB"/>
        </w:rPr>
        <w:t xml:space="preserve"> </w:t>
      </w:r>
      <w:proofErr w:type="spellStart"/>
      <w:r w:rsidR="00F16E8D" w:rsidRPr="00F16E8D">
        <w:rPr>
          <w:rFonts w:ascii="Arial" w:eastAsia="Times New Roman" w:hAnsi="Arial" w:cs="Arial"/>
          <w:sz w:val="21"/>
          <w:szCs w:val="21"/>
          <w:lang w:val="es-ES" w:eastAsia="en-GB"/>
        </w:rPr>
        <w:t>Veterinary</w:t>
      </w:r>
      <w:proofErr w:type="spellEnd"/>
      <w:r w:rsidR="00F16E8D" w:rsidRPr="00F16E8D">
        <w:rPr>
          <w:rFonts w:ascii="Arial" w:eastAsia="Times New Roman" w:hAnsi="Arial" w:cs="Arial"/>
          <w:sz w:val="21"/>
          <w:szCs w:val="21"/>
          <w:lang w:val="es-ES" w:eastAsia="en-GB"/>
        </w:rPr>
        <w:t xml:space="preserve"> </w:t>
      </w:r>
      <w:proofErr w:type="spellStart"/>
      <w:r w:rsidR="00F16E8D" w:rsidRPr="00F16E8D">
        <w:rPr>
          <w:rFonts w:ascii="Arial" w:eastAsia="Times New Roman" w:hAnsi="Arial" w:cs="Arial"/>
          <w:sz w:val="21"/>
          <w:szCs w:val="21"/>
          <w:lang w:val="es-ES" w:eastAsia="en-GB"/>
        </w:rPr>
        <w:t>Education</w:t>
      </w:r>
      <w:proofErr w:type="spellEnd"/>
      <w:r w:rsidR="00F16E8D" w:rsidRPr="00F16E8D">
        <w:rPr>
          <w:rFonts w:ascii="Arial" w:eastAsia="Times New Roman" w:hAnsi="Arial" w:cs="Arial"/>
          <w:sz w:val="21"/>
          <w:szCs w:val="21"/>
          <w:lang w:val="es-ES" w:eastAsia="en-GB"/>
        </w:rPr>
        <w:t xml:space="preserve"> han dado comienzo a la primera edición del posgrado "Expertos en Dermatología</w:t>
      </w:r>
      <w:r w:rsidR="00F16E8D">
        <w:rPr>
          <w:rFonts w:ascii="Arial" w:eastAsia="Times New Roman" w:hAnsi="Arial" w:cs="Arial"/>
          <w:sz w:val="21"/>
          <w:szCs w:val="21"/>
          <w:lang w:val="es-ES" w:eastAsia="en-GB"/>
        </w:rPr>
        <w:t xml:space="preserve"> </w:t>
      </w:r>
      <w:r w:rsidR="00703EC9">
        <w:rPr>
          <w:rFonts w:ascii="Arial" w:eastAsia="Times New Roman" w:hAnsi="Arial" w:cs="Arial"/>
          <w:sz w:val="21"/>
          <w:szCs w:val="21"/>
          <w:lang w:val="es-ES" w:eastAsia="en-GB"/>
        </w:rPr>
        <w:t>–</w:t>
      </w:r>
      <w:r w:rsidR="00F16E8D" w:rsidRPr="00F16E8D">
        <w:rPr>
          <w:rFonts w:ascii="Arial" w:eastAsia="Times New Roman" w:hAnsi="Arial" w:cs="Arial"/>
          <w:sz w:val="21"/>
          <w:szCs w:val="21"/>
          <w:lang w:val="es-ES" w:eastAsia="en-GB"/>
        </w:rPr>
        <w:t xml:space="preserve"> </w:t>
      </w:r>
      <w:proofErr w:type="spellStart"/>
      <w:r w:rsidR="00F16E8D" w:rsidRPr="00F16E8D">
        <w:rPr>
          <w:rFonts w:ascii="Arial" w:eastAsia="Times New Roman" w:hAnsi="Arial" w:cs="Arial"/>
          <w:sz w:val="21"/>
          <w:szCs w:val="21"/>
          <w:lang w:val="es-ES" w:eastAsia="en-GB"/>
        </w:rPr>
        <w:t>GPCert</w:t>
      </w:r>
      <w:proofErr w:type="spellEnd"/>
      <w:r w:rsidR="00703EC9">
        <w:rPr>
          <w:rFonts w:ascii="Arial" w:eastAsia="Times New Roman" w:hAnsi="Arial" w:cs="Arial"/>
          <w:sz w:val="21"/>
          <w:szCs w:val="21"/>
          <w:lang w:val="es-ES" w:eastAsia="en-GB"/>
        </w:rPr>
        <w:t xml:space="preserve"> Derm </w:t>
      </w:r>
      <w:proofErr w:type="spellStart"/>
      <w:r w:rsidR="00703EC9">
        <w:rPr>
          <w:rFonts w:ascii="Arial" w:eastAsia="Times New Roman" w:hAnsi="Arial" w:cs="Arial"/>
          <w:sz w:val="21"/>
          <w:szCs w:val="21"/>
          <w:lang w:val="es-ES" w:eastAsia="en-GB"/>
        </w:rPr>
        <w:t>Elanco</w:t>
      </w:r>
      <w:proofErr w:type="spellEnd"/>
      <w:r w:rsidR="00F16E8D" w:rsidRPr="00F16E8D">
        <w:rPr>
          <w:rFonts w:ascii="Arial" w:eastAsia="Times New Roman" w:hAnsi="Arial" w:cs="Arial"/>
          <w:sz w:val="21"/>
          <w:szCs w:val="21"/>
          <w:lang w:val="es-ES" w:eastAsia="en-GB"/>
        </w:rPr>
        <w:t xml:space="preserve">", un programa de formación avanzada </w:t>
      </w:r>
      <w:r w:rsidR="008F1B14">
        <w:rPr>
          <w:rFonts w:ascii="Arial" w:eastAsia="Times New Roman" w:hAnsi="Arial" w:cs="Arial"/>
          <w:sz w:val="21"/>
          <w:szCs w:val="21"/>
          <w:lang w:val="es-ES" w:eastAsia="en-GB"/>
        </w:rPr>
        <w:t xml:space="preserve">único en el mercado </w:t>
      </w:r>
      <w:r w:rsidR="00F16E8D" w:rsidRPr="00F16E8D">
        <w:rPr>
          <w:rFonts w:ascii="Arial" w:eastAsia="Times New Roman" w:hAnsi="Arial" w:cs="Arial"/>
          <w:sz w:val="21"/>
          <w:szCs w:val="21"/>
          <w:lang w:val="es-ES" w:eastAsia="en-GB"/>
        </w:rPr>
        <w:t>que reúne a 100 veterinarios clínicos de España y Portugal con el objetivo de reforzar sus conocimientos y competencias en dermatología veterinaria.</w:t>
      </w:r>
    </w:p>
    <w:p w14:paraId="0D79FCD1" w14:textId="77777777" w:rsidR="00F16E8D" w:rsidRP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p>
    <w:p w14:paraId="24BAB1DF" w14:textId="2FF71FE5" w:rsid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r w:rsidRPr="00F16E8D">
        <w:rPr>
          <w:rFonts w:ascii="Arial" w:eastAsia="Times New Roman" w:hAnsi="Arial" w:cs="Arial"/>
          <w:sz w:val="21"/>
          <w:szCs w:val="21"/>
          <w:lang w:val="es-ES" w:eastAsia="en-GB"/>
        </w:rPr>
        <w:t xml:space="preserve">La elevada participación en esta primera convocatoria refleja el creciente interés de los profesionales por acceder a programas de especialización con un </w:t>
      </w:r>
      <w:r w:rsidR="00414BB6">
        <w:rPr>
          <w:rFonts w:ascii="Arial" w:eastAsia="Times New Roman" w:hAnsi="Arial" w:cs="Arial"/>
          <w:sz w:val="21"/>
          <w:szCs w:val="21"/>
          <w:lang w:val="es-ES" w:eastAsia="en-GB"/>
        </w:rPr>
        <w:t>alto</w:t>
      </w:r>
      <w:r w:rsidRPr="00F16E8D">
        <w:rPr>
          <w:rFonts w:ascii="Arial" w:eastAsia="Times New Roman" w:hAnsi="Arial" w:cs="Arial"/>
          <w:sz w:val="21"/>
          <w:szCs w:val="21"/>
          <w:lang w:val="es-ES" w:eastAsia="en-GB"/>
        </w:rPr>
        <w:t xml:space="preserve"> nivel científico y reconocimiento internacional, así como la importancia creciente de la dermatología dentro de la práctica clínica de animales de compañía.</w:t>
      </w:r>
    </w:p>
    <w:p w14:paraId="1BE48950" w14:textId="77777777" w:rsidR="00F16E8D" w:rsidRP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p>
    <w:p w14:paraId="2946868A" w14:textId="77777777" w:rsid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r w:rsidRPr="00F16E8D">
        <w:rPr>
          <w:rFonts w:ascii="Arial" w:eastAsia="Times New Roman" w:hAnsi="Arial" w:cs="Arial"/>
          <w:sz w:val="21"/>
          <w:szCs w:val="21"/>
          <w:lang w:val="es-ES" w:eastAsia="en-GB"/>
        </w:rPr>
        <w:t xml:space="preserve">El programa, que se desarrollará hasta julio de 2027, ha sido diseñado conjuntamente por </w:t>
      </w:r>
      <w:proofErr w:type="spellStart"/>
      <w:r w:rsidRPr="00F16E8D">
        <w:rPr>
          <w:rFonts w:ascii="Arial" w:eastAsia="Times New Roman" w:hAnsi="Arial" w:cs="Arial"/>
          <w:sz w:val="21"/>
          <w:szCs w:val="21"/>
          <w:lang w:val="es-ES" w:eastAsia="en-GB"/>
        </w:rPr>
        <w:t>Elanco</w:t>
      </w:r>
      <w:proofErr w:type="spellEnd"/>
      <w:r w:rsidRPr="00F16E8D">
        <w:rPr>
          <w:rFonts w:ascii="Arial" w:eastAsia="Times New Roman" w:hAnsi="Arial" w:cs="Arial"/>
          <w:sz w:val="21"/>
          <w:szCs w:val="21"/>
          <w:lang w:val="es-ES" w:eastAsia="en-GB"/>
        </w:rPr>
        <w:t xml:space="preserve">, </w:t>
      </w:r>
      <w:proofErr w:type="spellStart"/>
      <w:r w:rsidRPr="00F16E8D">
        <w:rPr>
          <w:rFonts w:ascii="Arial" w:eastAsia="Times New Roman" w:hAnsi="Arial" w:cs="Arial"/>
          <w:sz w:val="21"/>
          <w:szCs w:val="21"/>
          <w:lang w:val="es-ES" w:eastAsia="en-GB"/>
        </w:rPr>
        <w:t>Improve</w:t>
      </w:r>
      <w:proofErr w:type="spellEnd"/>
      <w:r w:rsidRPr="00F16E8D">
        <w:rPr>
          <w:rFonts w:ascii="Arial" w:eastAsia="Times New Roman" w:hAnsi="Arial" w:cs="Arial"/>
          <w:sz w:val="21"/>
          <w:szCs w:val="21"/>
          <w:lang w:val="es-ES" w:eastAsia="en-GB"/>
        </w:rPr>
        <w:t xml:space="preserve"> </w:t>
      </w:r>
      <w:proofErr w:type="spellStart"/>
      <w:r w:rsidRPr="00F16E8D">
        <w:rPr>
          <w:rFonts w:ascii="Arial" w:eastAsia="Times New Roman" w:hAnsi="Arial" w:cs="Arial"/>
          <w:sz w:val="21"/>
          <w:szCs w:val="21"/>
          <w:lang w:val="es-ES" w:eastAsia="en-GB"/>
        </w:rPr>
        <w:t>Veterinary</w:t>
      </w:r>
      <w:proofErr w:type="spellEnd"/>
      <w:r w:rsidRPr="00F16E8D">
        <w:rPr>
          <w:rFonts w:ascii="Arial" w:eastAsia="Times New Roman" w:hAnsi="Arial" w:cs="Arial"/>
          <w:sz w:val="21"/>
          <w:szCs w:val="21"/>
          <w:lang w:val="es-ES" w:eastAsia="en-GB"/>
        </w:rPr>
        <w:t xml:space="preserve"> </w:t>
      </w:r>
      <w:proofErr w:type="spellStart"/>
      <w:r w:rsidRPr="00F16E8D">
        <w:rPr>
          <w:rFonts w:ascii="Arial" w:eastAsia="Times New Roman" w:hAnsi="Arial" w:cs="Arial"/>
          <w:sz w:val="21"/>
          <w:szCs w:val="21"/>
          <w:lang w:val="es-ES" w:eastAsia="en-GB"/>
        </w:rPr>
        <w:t>Education</w:t>
      </w:r>
      <w:proofErr w:type="spellEnd"/>
      <w:r w:rsidRPr="00F16E8D">
        <w:rPr>
          <w:rFonts w:ascii="Arial" w:eastAsia="Times New Roman" w:hAnsi="Arial" w:cs="Arial"/>
          <w:sz w:val="21"/>
          <w:szCs w:val="21"/>
          <w:lang w:val="es-ES" w:eastAsia="en-GB"/>
        </w:rPr>
        <w:t xml:space="preserve">, un comité de especialistas de España y Portugal y el comité científico del International School of </w:t>
      </w:r>
      <w:proofErr w:type="spellStart"/>
      <w:r w:rsidRPr="00F16E8D">
        <w:rPr>
          <w:rFonts w:ascii="Arial" w:eastAsia="Times New Roman" w:hAnsi="Arial" w:cs="Arial"/>
          <w:sz w:val="21"/>
          <w:szCs w:val="21"/>
          <w:lang w:val="es-ES" w:eastAsia="en-GB"/>
        </w:rPr>
        <w:t>Veterinary</w:t>
      </w:r>
      <w:proofErr w:type="spellEnd"/>
      <w:r w:rsidRPr="00F16E8D">
        <w:rPr>
          <w:rFonts w:ascii="Arial" w:eastAsia="Times New Roman" w:hAnsi="Arial" w:cs="Arial"/>
          <w:sz w:val="21"/>
          <w:szCs w:val="21"/>
          <w:lang w:val="es-ES" w:eastAsia="en-GB"/>
        </w:rPr>
        <w:t xml:space="preserve"> </w:t>
      </w:r>
      <w:proofErr w:type="spellStart"/>
      <w:r w:rsidRPr="00F16E8D">
        <w:rPr>
          <w:rFonts w:ascii="Arial" w:eastAsia="Times New Roman" w:hAnsi="Arial" w:cs="Arial"/>
          <w:sz w:val="21"/>
          <w:szCs w:val="21"/>
          <w:lang w:val="es-ES" w:eastAsia="en-GB"/>
        </w:rPr>
        <w:t>Postgraduate</w:t>
      </w:r>
      <w:proofErr w:type="spellEnd"/>
      <w:r w:rsidRPr="00F16E8D">
        <w:rPr>
          <w:rFonts w:ascii="Arial" w:eastAsia="Times New Roman" w:hAnsi="Arial" w:cs="Arial"/>
          <w:sz w:val="21"/>
          <w:szCs w:val="21"/>
          <w:lang w:val="es-ES" w:eastAsia="en-GB"/>
        </w:rPr>
        <w:t xml:space="preserve"> </w:t>
      </w:r>
      <w:proofErr w:type="spellStart"/>
      <w:r w:rsidRPr="00F16E8D">
        <w:rPr>
          <w:rFonts w:ascii="Arial" w:eastAsia="Times New Roman" w:hAnsi="Arial" w:cs="Arial"/>
          <w:sz w:val="21"/>
          <w:szCs w:val="21"/>
          <w:lang w:val="es-ES" w:eastAsia="en-GB"/>
        </w:rPr>
        <w:t>Studies</w:t>
      </w:r>
      <w:proofErr w:type="spellEnd"/>
      <w:r w:rsidRPr="00F16E8D">
        <w:rPr>
          <w:rFonts w:ascii="Arial" w:eastAsia="Times New Roman" w:hAnsi="Arial" w:cs="Arial"/>
          <w:sz w:val="21"/>
          <w:szCs w:val="21"/>
          <w:lang w:val="es-ES" w:eastAsia="en-GB"/>
        </w:rPr>
        <w:t xml:space="preserve"> (ISVPS). Su estructura combina 21 módulos online, sesiones interactivas, revisión de artículos científicos, discusión de casos clínicos y actividades de autoevaluación para favorecer la aplicación inmediata de los conocimientos en la consulta diaria.</w:t>
      </w:r>
    </w:p>
    <w:p w14:paraId="29747C0F" w14:textId="77777777" w:rsidR="00F16E8D" w:rsidRP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p>
    <w:p w14:paraId="11A41D66" w14:textId="77777777" w:rsid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r w:rsidRPr="00F16E8D">
        <w:rPr>
          <w:rFonts w:ascii="Arial" w:eastAsia="Times New Roman" w:hAnsi="Arial" w:cs="Arial"/>
          <w:sz w:val="21"/>
          <w:szCs w:val="21"/>
          <w:lang w:val="es-ES" w:eastAsia="en-GB"/>
        </w:rPr>
        <w:t xml:space="preserve">Los participantes profundizarán en el abordaje diagnóstico y terapéutico de las principales patologías dermatológicas en perros y gatos, desde el razonamiento clínico y el diagnóstico diferencial hasta el tratamiento de enfermedades como la dermatitis atópica, las otitis, las </w:t>
      </w:r>
      <w:proofErr w:type="spellStart"/>
      <w:r w:rsidRPr="00F16E8D">
        <w:rPr>
          <w:rFonts w:ascii="Arial" w:eastAsia="Times New Roman" w:hAnsi="Arial" w:cs="Arial"/>
          <w:sz w:val="21"/>
          <w:szCs w:val="21"/>
          <w:lang w:val="es-ES" w:eastAsia="en-GB"/>
        </w:rPr>
        <w:t>piodermas</w:t>
      </w:r>
      <w:proofErr w:type="spellEnd"/>
      <w:r w:rsidRPr="00F16E8D">
        <w:rPr>
          <w:rFonts w:ascii="Arial" w:eastAsia="Times New Roman" w:hAnsi="Arial" w:cs="Arial"/>
          <w:sz w:val="21"/>
          <w:szCs w:val="21"/>
          <w:lang w:val="es-ES" w:eastAsia="en-GB"/>
        </w:rPr>
        <w:t>, las alopecias o las enfermedades inmunomediadas.</w:t>
      </w:r>
    </w:p>
    <w:p w14:paraId="74C8158D" w14:textId="77777777" w:rsidR="00F16E8D" w:rsidRP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p>
    <w:p w14:paraId="60088D8C" w14:textId="77777777" w:rsidR="00F16E8D" w:rsidRP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r w:rsidRPr="00F16E8D">
        <w:rPr>
          <w:rFonts w:ascii="Arial" w:eastAsia="Times New Roman" w:hAnsi="Arial" w:cs="Arial"/>
          <w:sz w:val="21"/>
          <w:szCs w:val="21"/>
          <w:lang w:val="es-ES" w:eastAsia="en-GB"/>
        </w:rPr>
        <w:t>El programa cuenta con un claustro docente formado por 13 especialistas de reconocido prestigio en dermatología veterinaria de España y Portugal, entre ellos diplomados europeos, doctores y profesionales acreditados, que aportarán una visión práctica basada en la evidencia científica y en la resolución de casos clínicos reales.</w:t>
      </w:r>
    </w:p>
    <w:p w14:paraId="3AEFB4B7" w14:textId="77777777" w:rsid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p>
    <w:p w14:paraId="432B163E" w14:textId="7EBFC8F0" w:rsidR="00F16E8D" w:rsidRP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r w:rsidRPr="00F16E8D">
        <w:rPr>
          <w:rFonts w:ascii="Arial" w:eastAsia="Times New Roman" w:hAnsi="Arial" w:cs="Arial"/>
          <w:sz w:val="21"/>
          <w:szCs w:val="21"/>
          <w:lang w:val="es-ES" w:eastAsia="en-GB"/>
        </w:rPr>
        <w:t xml:space="preserve">Tras </w:t>
      </w:r>
      <w:r w:rsidR="00414BB6">
        <w:rPr>
          <w:rFonts w:ascii="Arial" w:eastAsia="Times New Roman" w:hAnsi="Arial" w:cs="Arial"/>
          <w:sz w:val="21"/>
          <w:szCs w:val="21"/>
          <w:lang w:val="es-ES" w:eastAsia="en-GB"/>
        </w:rPr>
        <w:t>terminar el curso</w:t>
      </w:r>
      <w:r w:rsidRPr="00F16E8D">
        <w:rPr>
          <w:rFonts w:ascii="Arial" w:eastAsia="Times New Roman" w:hAnsi="Arial" w:cs="Arial"/>
          <w:sz w:val="21"/>
          <w:szCs w:val="21"/>
          <w:lang w:val="es-ES" w:eastAsia="en-GB"/>
        </w:rPr>
        <w:t>, los participantes podrán</w:t>
      </w:r>
      <w:r w:rsidR="00414BB6">
        <w:rPr>
          <w:rFonts w:ascii="Arial" w:eastAsia="Times New Roman" w:hAnsi="Arial" w:cs="Arial"/>
          <w:sz w:val="21"/>
          <w:szCs w:val="21"/>
          <w:lang w:val="es-ES" w:eastAsia="en-GB"/>
        </w:rPr>
        <w:t xml:space="preserve"> </w:t>
      </w:r>
      <w:r w:rsidR="00A6531C">
        <w:rPr>
          <w:rFonts w:ascii="Arial" w:eastAsia="Times New Roman" w:hAnsi="Arial" w:cs="Arial"/>
          <w:sz w:val="21"/>
          <w:szCs w:val="21"/>
          <w:lang w:val="es-ES" w:eastAsia="en-GB"/>
        </w:rPr>
        <w:t xml:space="preserve">obtener </w:t>
      </w:r>
      <w:r w:rsidR="007D7E2F">
        <w:rPr>
          <w:rFonts w:ascii="Arial" w:eastAsia="Times New Roman" w:hAnsi="Arial" w:cs="Arial"/>
          <w:sz w:val="21"/>
          <w:szCs w:val="21"/>
          <w:lang w:val="es-ES" w:eastAsia="en-GB"/>
        </w:rPr>
        <w:t xml:space="preserve">el prestigioso </w:t>
      </w:r>
      <w:r w:rsidRPr="00F16E8D">
        <w:rPr>
          <w:rFonts w:ascii="Arial" w:eastAsia="Times New Roman" w:hAnsi="Arial" w:cs="Arial"/>
          <w:sz w:val="21"/>
          <w:szCs w:val="21"/>
          <w:lang w:val="es-ES" w:eastAsia="en-GB"/>
        </w:rPr>
        <w:t xml:space="preserve">General Practitioner </w:t>
      </w:r>
      <w:proofErr w:type="spellStart"/>
      <w:r w:rsidRPr="00F16E8D">
        <w:rPr>
          <w:rFonts w:ascii="Arial" w:eastAsia="Times New Roman" w:hAnsi="Arial" w:cs="Arial"/>
          <w:sz w:val="21"/>
          <w:szCs w:val="21"/>
          <w:lang w:val="es-ES" w:eastAsia="en-GB"/>
        </w:rPr>
        <w:t>Certificate</w:t>
      </w:r>
      <w:proofErr w:type="spellEnd"/>
      <w:r w:rsidRPr="00F16E8D">
        <w:rPr>
          <w:rFonts w:ascii="Arial" w:eastAsia="Times New Roman" w:hAnsi="Arial" w:cs="Arial"/>
          <w:sz w:val="21"/>
          <w:szCs w:val="21"/>
          <w:lang w:val="es-ES" w:eastAsia="en-GB"/>
        </w:rPr>
        <w:t xml:space="preserve"> (</w:t>
      </w:r>
      <w:proofErr w:type="spellStart"/>
      <w:r w:rsidRPr="00F16E8D">
        <w:rPr>
          <w:rFonts w:ascii="Arial" w:eastAsia="Times New Roman" w:hAnsi="Arial" w:cs="Arial"/>
          <w:sz w:val="21"/>
          <w:szCs w:val="21"/>
          <w:lang w:val="es-ES" w:eastAsia="en-GB"/>
        </w:rPr>
        <w:t>GPCert</w:t>
      </w:r>
      <w:proofErr w:type="spellEnd"/>
      <w:r w:rsidRPr="00F16E8D">
        <w:rPr>
          <w:rFonts w:ascii="Arial" w:eastAsia="Times New Roman" w:hAnsi="Arial" w:cs="Arial"/>
          <w:sz w:val="21"/>
          <w:szCs w:val="21"/>
          <w:lang w:val="es-ES" w:eastAsia="en-GB"/>
        </w:rPr>
        <w:t>), una acreditación internacional validada por el ISVPS que certifica un nivel avanzado de competencia clínica.</w:t>
      </w:r>
    </w:p>
    <w:p w14:paraId="7A9BFB76" w14:textId="77777777" w:rsid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p>
    <w:p w14:paraId="67010EF4" w14:textId="59DFFFF7" w:rsidR="00F16E8D" w:rsidRPr="00F16E8D" w:rsidRDefault="00F16E8D" w:rsidP="00F16E8D">
      <w:pPr>
        <w:spacing w:before="100" w:beforeAutospacing="1" w:after="100" w:afterAutospacing="1" w:line="240" w:lineRule="auto"/>
        <w:contextualSpacing/>
        <w:jc w:val="both"/>
        <w:rPr>
          <w:rFonts w:ascii="Arial" w:eastAsia="Times New Roman" w:hAnsi="Arial" w:cs="Arial"/>
          <w:sz w:val="21"/>
          <w:szCs w:val="21"/>
          <w:lang w:val="es-ES" w:eastAsia="en-GB"/>
        </w:rPr>
      </w:pPr>
      <w:r w:rsidRPr="00F16E8D">
        <w:rPr>
          <w:rFonts w:ascii="Arial" w:eastAsia="Times New Roman" w:hAnsi="Arial" w:cs="Arial"/>
          <w:i/>
          <w:sz w:val="21"/>
          <w:szCs w:val="21"/>
          <w:lang w:val="es-ES" w:eastAsia="en-GB"/>
        </w:rPr>
        <w:t xml:space="preserve">“Estamos muy satisfechos de la excelente acogida que ha tenido esta primera edición. La respuesta de los veterinarios confirma la necesidad de seguir impulsando iniciativas formativas de alto nivel que contribuyan a la actualización científica de la profesión y, </w:t>
      </w:r>
      <w:r>
        <w:rPr>
          <w:rFonts w:ascii="Arial" w:eastAsia="Times New Roman" w:hAnsi="Arial" w:cs="Arial"/>
          <w:i/>
          <w:sz w:val="21"/>
          <w:szCs w:val="21"/>
          <w:lang w:val="es-ES" w:eastAsia="en-GB"/>
        </w:rPr>
        <w:t>por consiguiente</w:t>
      </w:r>
      <w:r w:rsidRPr="00F16E8D">
        <w:rPr>
          <w:rFonts w:ascii="Arial" w:eastAsia="Times New Roman" w:hAnsi="Arial" w:cs="Arial"/>
          <w:i/>
          <w:sz w:val="21"/>
          <w:szCs w:val="21"/>
          <w:lang w:val="es-ES" w:eastAsia="en-GB"/>
        </w:rPr>
        <w:t xml:space="preserve">, a </w:t>
      </w:r>
      <w:r w:rsidRPr="00F16E8D">
        <w:rPr>
          <w:rFonts w:ascii="Arial" w:eastAsia="Times New Roman" w:hAnsi="Arial" w:cs="Arial"/>
          <w:i/>
          <w:sz w:val="21"/>
          <w:szCs w:val="21"/>
          <w:lang w:val="es-ES" w:eastAsia="en-GB"/>
        </w:rPr>
        <w:lastRenderedPageBreak/>
        <w:t>mejorar la atención que reciben los animales de compañía”</w:t>
      </w:r>
      <w:r w:rsidRPr="00F16E8D">
        <w:rPr>
          <w:rFonts w:ascii="Arial" w:eastAsia="Times New Roman" w:hAnsi="Arial" w:cs="Arial"/>
          <w:sz w:val="21"/>
          <w:szCs w:val="21"/>
          <w:lang w:val="es-ES" w:eastAsia="en-GB"/>
        </w:rPr>
        <w:t xml:space="preserve">, señala Amanda André, Marketing Manager, PH </w:t>
      </w:r>
      <w:proofErr w:type="spellStart"/>
      <w:r w:rsidRPr="00F16E8D">
        <w:rPr>
          <w:rFonts w:ascii="Arial" w:eastAsia="Times New Roman" w:hAnsi="Arial" w:cs="Arial"/>
          <w:sz w:val="21"/>
          <w:szCs w:val="21"/>
          <w:lang w:val="es-ES" w:eastAsia="en-GB"/>
        </w:rPr>
        <w:t>Prescription</w:t>
      </w:r>
      <w:proofErr w:type="spellEnd"/>
      <w:r w:rsidRPr="00F16E8D">
        <w:rPr>
          <w:rFonts w:ascii="Arial" w:eastAsia="Times New Roman" w:hAnsi="Arial" w:cs="Arial"/>
          <w:sz w:val="21"/>
          <w:szCs w:val="21"/>
          <w:lang w:val="es-ES" w:eastAsia="en-GB"/>
        </w:rPr>
        <w:t xml:space="preserve"> </w:t>
      </w:r>
      <w:proofErr w:type="spellStart"/>
      <w:r w:rsidRPr="00F16E8D">
        <w:rPr>
          <w:rFonts w:ascii="Arial" w:eastAsia="Times New Roman" w:hAnsi="Arial" w:cs="Arial"/>
          <w:sz w:val="21"/>
          <w:szCs w:val="21"/>
          <w:lang w:val="es-ES" w:eastAsia="en-GB"/>
        </w:rPr>
        <w:t>Products</w:t>
      </w:r>
      <w:proofErr w:type="spellEnd"/>
      <w:r w:rsidRPr="00F16E8D">
        <w:rPr>
          <w:rFonts w:ascii="Arial" w:eastAsia="Times New Roman" w:hAnsi="Arial" w:cs="Arial"/>
          <w:sz w:val="21"/>
          <w:szCs w:val="21"/>
          <w:lang w:val="es-ES" w:eastAsia="en-GB"/>
        </w:rPr>
        <w:t xml:space="preserve">, Iberia de </w:t>
      </w:r>
      <w:proofErr w:type="spellStart"/>
      <w:r w:rsidRPr="00F16E8D">
        <w:rPr>
          <w:rFonts w:ascii="Arial" w:eastAsia="Times New Roman" w:hAnsi="Arial" w:cs="Arial"/>
          <w:sz w:val="21"/>
          <w:szCs w:val="21"/>
          <w:lang w:val="es-ES" w:eastAsia="en-GB"/>
        </w:rPr>
        <w:t>Elanco</w:t>
      </w:r>
      <w:proofErr w:type="spellEnd"/>
      <w:r w:rsidRPr="00F16E8D">
        <w:rPr>
          <w:rFonts w:ascii="Arial" w:eastAsia="Times New Roman" w:hAnsi="Arial" w:cs="Arial"/>
          <w:sz w:val="21"/>
          <w:szCs w:val="21"/>
          <w:lang w:val="es-ES" w:eastAsia="en-GB"/>
        </w:rPr>
        <w:t xml:space="preserve"> Animal Health.</w:t>
      </w:r>
    </w:p>
    <w:p w14:paraId="5AA27F96" w14:textId="0DA7EEEC" w:rsidR="004E2038" w:rsidRDefault="00F16E8D" w:rsidP="0046021A">
      <w:pPr>
        <w:spacing w:before="100" w:beforeAutospacing="1" w:after="100" w:afterAutospacing="1" w:line="240" w:lineRule="auto"/>
        <w:contextualSpacing/>
        <w:jc w:val="both"/>
        <w:rPr>
          <w:rFonts w:ascii="Arial" w:eastAsia="Times New Roman" w:hAnsi="Arial" w:cs="Arial"/>
          <w:sz w:val="21"/>
          <w:szCs w:val="21"/>
          <w:lang w:val="es-ES" w:eastAsia="en-GB"/>
        </w:rPr>
      </w:pPr>
      <w:r w:rsidRPr="00F16E8D">
        <w:rPr>
          <w:rFonts w:ascii="Arial" w:eastAsia="Times New Roman" w:hAnsi="Arial" w:cs="Arial"/>
          <w:sz w:val="21"/>
          <w:szCs w:val="21"/>
          <w:lang w:val="es-ES" w:eastAsia="en-GB"/>
        </w:rPr>
        <w:t xml:space="preserve">Con este programa, </w:t>
      </w:r>
      <w:proofErr w:type="spellStart"/>
      <w:r w:rsidRPr="00F16E8D">
        <w:rPr>
          <w:rFonts w:ascii="Arial" w:eastAsia="Times New Roman" w:hAnsi="Arial" w:cs="Arial"/>
          <w:sz w:val="21"/>
          <w:szCs w:val="21"/>
          <w:lang w:val="es-ES" w:eastAsia="en-GB"/>
        </w:rPr>
        <w:t>Elanco</w:t>
      </w:r>
      <w:proofErr w:type="spellEnd"/>
      <w:r w:rsidRPr="00F16E8D">
        <w:rPr>
          <w:rFonts w:ascii="Arial" w:eastAsia="Times New Roman" w:hAnsi="Arial" w:cs="Arial"/>
          <w:sz w:val="21"/>
          <w:szCs w:val="21"/>
          <w:lang w:val="es-ES" w:eastAsia="en-GB"/>
        </w:rPr>
        <w:t xml:space="preserve"> continúa reforzando su compromiso con la formación continuada de los veterinarios mediante iniciativas educativas desarrolladas junto a instituciones académicas y especialistas de referencia, contribuyendo al desarrollo de una medicina veterinaria cada vez más especializada, basada en la evidencia científica y or</w:t>
      </w:r>
      <w:r>
        <w:rPr>
          <w:rFonts w:ascii="Arial" w:eastAsia="Times New Roman" w:hAnsi="Arial" w:cs="Arial"/>
          <w:sz w:val="21"/>
          <w:szCs w:val="21"/>
          <w:lang w:val="es-ES" w:eastAsia="en-GB"/>
        </w:rPr>
        <w:t>ientada a la excelencia clínica</w:t>
      </w:r>
      <w:r w:rsidR="0046021A" w:rsidRPr="0046021A">
        <w:rPr>
          <w:rFonts w:ascii="Arial" w:eastAsia="Times New Roman" w:hAnsi="Arial" w:cs="Arial"/>
          <w:sz w:val="21"/>
          <w:szCs w:val="21"/>
          <w:lang w:val="es-ES" w:eastAsia="en-GB"/>
        </w:rPr>
        <w:t>.</w:t>
      </w:r>
    </w:p>
    <w:p w14:paraId="7E858B2E" w14:textId="77777777" w:rsidR="008F1B14" w:rsidRPr="00677715" w:rsidRDefault="008F1B14" w:rsidP="0046021A">
      <w:pPr>
        <w:spacing w:before="100" w:beforeAutospacing="1" w:after="100" w:afterAutospacing="1" w:line="240" w:lineRule="auto"/>
        <w:contextualSpacing/>
        <w:jc w:val="both"/>
        <w:rPr>
          <w:rFonts w:ascii="Arial" w:eastAsia="Times New Roman" w:hAnsi="Arial" w:cs="Arial"/>
          <w:sz w:val="21"/>
          <w:szCs w:val="21"/>
          <w:lang w:val="es-ES" w:eastAsia="en-GB"/>
        </w:rPr>
      </w:pPr>
    </w:p>
    <w:p w14:paraId="73238ACE" w14:textId="77777777" w:rsidR="003E53C2" w:rsidRDefault="003E53C2" w:rsidP="00422966">
      <w:pPr>
        <w:spacing w:before="100" w:beforeAutospacing="1" w:after="100" w:afterAutospacing="1" w:line="240" w:lineRule="auto"/>
        <w:contextualSpacing/>
        <w:jc w:val="both"/>
        <w:rPr>
          <w:rFonts w:ascii="Arial" w:eastAsia="Times New Roman" w:hAnsi="Arial" w:cs="Arial"/>
          <w:sz w:val="21"/>
          <w:szCs w:val="21"/>
          <w:lang w:val="es-ES" w:eastAsia="en-GB"/>
        </w:rPr>
      </w:pPr>
    </w:p>
    <w:p w14:paraId="64394D6F" w14:textId="77777777" w:rsidR="008F1B14" w:rsidRDefault="008F1B14" w:rsidP="00422966">
      <w:pPr>
        <w:spacing w:before="100" w:beforeAutospacing="1" w:after="100" w:afterAutospacing="1" w:line="240" w:lineRule="auto"/>
        <w:contextualSpacing/>
        <w:jc w:val="both"/>
        <w:rPr>
          <w:rFonts w:ascii="Arial" w:eastAsia="Times New Roman" w:hAnsi="Arial" w:cs="Arial"/>
          <w:b/>
          <w:sz w:val="18"/>
          <w:szCs w:val="18"/>
          <w:lang w:val="es-ES" w:eastAsia="en-GB"/>
        </w:rPr>
      </w:pPr>
    </w:p>
    <w:p w14:paraId="5D890E62" w14:textId="1CF91D21" w:rsidR="004E2038" w:rsidRPr="004E2038" w:rsidRDefault="004E2038" w:rsidP="00422966">
      <w:pPr>
        <w:spacing w:before="100" w:beforeAutospacing="1" w:after="100" w:afterAutospacing="1" w:line="240" w:lineRule="auto"/>
        <w:contextualSpacing/>
        <w:jc w:val="both"/>
        <w:rPr>
          <w:rFonts w:ascii="Arial" w:eastAsia="Times New Roman" w:hAnsi="Arial" w:cs="Arial"/>
          <w:b/>
          <w:sz w:val="18"/>
          <w:szCs w:val="18"/>
          <w:lang w:val="es-ES" w:eastAsia="en-GB"/>
        </w:rPr>
      </w:pPr>
      <w:r w:rsidRPr="004E2038">
        <w:rPr>
          <w:rFonts w:ascii="Arial" w:eastAsia="Times New Roman" w:hAnsi="Arial" w:cs="Arial"/>
          <w:b/>
          <w:sz w:val="18"/>
          <w:szCs w:val="18"/>
          <w:lang w:val="es-ES" w:eastAsia="en-GB"/>
        </w:rPr>
        <w:t xml:space="preserve">Sobre </w:t>
      </w:r>
      <w:proofErr w:type="spellStart"/>
      <w:r w:rsidRPr="004E2038">
        <w:rPr>
          <w:rFonts w:ascii="Arial" w:eastAsia="Times New Roman" w:hAnsi="Arial" w:cs="Arial"/>
          <w:b/>
          <w:sz w:val="18"/>
          <w:szCs w:val="18"/>
          <w:lang w:val="es-ES" w:eastAsia="en-GB"/>
        </w:rPr>
        <w:t>Improve</w:t>
      </w:r>
      <w:proofErr w:type="spellEnd"/>
      <w:r w:rsidRPr="004E2038">
        <w:rPr>
          <w:rFonts w:ascii="Arial" w:eastAsia="Times New Roman" w:hAnsi="Arial" w:cs="Arial"/>
          <w:b/>
          <w:sz w:val="18"/>
          <w:szCs w:val="18"/>
          <w:lang w:val="es-ES" w:eastAsia="en-GB"/>
        </w:rPr>
        <w:t xml:space="preserve"> </w:t>
      </w:r>
      <w:proofErr w:type="spellStart"/>
      <w:r w:rsidRPr="004E2038">
        <w:rPr>
          <w:rFonts w:ascii="Arial" w:eastAsia="Times New Roman" w:hAnsi="Arial" w:cs="Arial"/>
          <w:b/>
          <w:sz w:val="18"/>
          <w:szCs w:val="18"/>
          <w:lang w:val="es-ES" w:eastAsia="en-GB"/>
        </w:rPr>
        <w:t>Veterinary</w:t>
      </w:r>
      <w:proofErr w:type="spellEnd"/>
      <w:r w:rsidRPr="004E2038">
        <w:rPr>
          <w:rFonts w:ascii="Arial" w:eastAsia="Times New Roman" w:hAnsi="Arial" w:cs="Arial"/>
          <w:b/>
          <w:sz w:val="18"/>
          <w:szCs w:val="18"/>
          <w:lang w:val="es-ES" w:eastAsia="en-GB"/>
        </w:rPr>
        <w:t xml:space="preserve"> </w:t>
      </w:r>
      <w:proofErr w:type="spellStart"/>
      <w:r w:rsidRPr="004E2038">
        <w:rPr>
          <w:rFonts w:ascii="Arial" w:eastAsia="Times New Roman" w:hAnsi="Arial" w:cs="Arial"/>
          <w:b/>
          <w:sz w:val="18"/>
          <w:szCs w:val="18"/>
          <w:lang w:val="es-ES" w:eastAsia="en-GB"/>
        </w:rPr>
        <w:t>Education</w:t>
      </w:r>
      <w:proofErr w:type="spellEnd"/>
    </w:p>
    <w:p w14:paraId="76B2F2AD" w14:textId="1BDF4219" w:rsidR="004E2038" w:rsidRPr="004E2038" w:rsidRDefault="004E2038" w:rsidP="00422966">
      <w:pPr>
        <w:spacing w:before="100" w:beforeAutospacing="1" w:after="100" w:afterAutospacing="1" w:line="240" w:lineRule="auto"/>
        <w:contextualSpacing/>
        <w:jc w:val="both"/>
        <w:rPr>
          <w:rFonts w:ascii="Arial" w:eastAsia="Times New Roman" w:hAnsi="Arial" w:cs="Arial"/>
          <w:sz w:val="18"/>
          <w:szCs w:val="18"/>
          <w:lang w:val="es-ES" w:eastAsia="en-GB"/>
        </w:rPr>
      </w:pPr>
      <w:proofErr w:type="spellStart"/>
      <w:r w:rsidRPr="004E2038">
        <w:rPr>
          <w:rFonts w:ascii="Arial" w:eastAsia="Times New Roman" w:hAnsi="Arial" w:cs="Arial"/>
          <w:sz w:val="18"/>
          <w:szCs w:val="18"/>
          <w:lang w:val="es-ES" w:eastAsia="en-GB"/>
        </w:rPr>
        <w:t>Improve</w:t>
      </w:r>
      <w:proofErr w:type="spellEnd"/>
      <w:r w:rsidRPr="004E2038">
        <w:rPr>
          <w:rFonts w:ascii="Arial" w:eastAsia="Times New Roman" w:hAnsi="Arial" w:cs="Arial"/>
          <w:sz w:val="18"/>
          <w:szCs w:val="18"/>
          <w:lang w:val="es-ES" w:eastAsia="en-GB"/>
        </w:rPr>
        <w:t xml:space="preserve"> </w:t>
      </w:r>
      <w:proofErr w:type="spellStart"/>
      <w:r w:rsidRPr="004E2038">
        <w:rPr>
          <w:rFonts w:ascii="Arial" w:eastAsia="Times New Roman" w:hAnsi="Arial" w:cs="Arial"/>
          <w:sz w:val="18"/>
          <w:szCs w:val="18"/>
          <w:lang w:val="es-ES" w:eastAsia="en-GB"/>
        </w:rPr>
        <w:t>Veterinary</w:t>
      </w:r>
      <w:proofErr w:type="spellEnd"/>
      <w:r w:rsidRPr="004E2038">
        <w:rPr>
          <w:rFonts w:ascii="Arial" w:eastAsia="Times New Roman" w:hAnsi="Arial" w:cs="Arial"/>
          <w:sz w:val="18"/>
          <w:szCs w:val="18"/>
          <w:lang w:val="es-ES" w:eastAsia="en-GB"/>
        </w:rPr>
        <w:t xml:space="preserve"> </w:t>
      </w:r>
      <w:proofErr w:type="spellStart"/>
      <w:r w:rsidRPr="004E2038">
        <w:rPr>
          <w:rFonts w:ascii="Arial" w:eastAsia="Times New Roman" w:hAnsi="Arial" w:cs="Arial"/>
          <w:sz w:val="18"/>
          <w:szCs w:val="18"/>
          <w:lang w:val="es-ES" w:eastAsia="en-GB"/>
        </w:rPr>
        <w:t>Education</w:t>
      </w:r>
      <w:proofErr w:type="spellEnd"/>
      <w:r w:rsidRPr="004E2038">
        <w:rPr>
          <w:rFonts w:ascii="Arial" w:eastAsia="Times New Roman" w:hAnsi="Arial" w:cs="Arial"/>
          <w:sz w:val="18"/>
          <w:szCs w:val="18"/>
          <w:lang w:val="es-ES" w:eastAsia="en-GB"/>
        </w:rPr>
        <w:t xml:space="preserve"> es una empresa del grupo </w:t>
      </w:r>
      <w:proofErr w:type="spellStart"/>
      <w:r w:rsidRPr="004E2038">
        <w:rPr>
          <w:rFonts w:ascii="Arial" w:eastAsia="Times New Roman" w:hAnsi="Arial" w:cs="Arial"/>
          <w:sz w:val="18"/>
          <w:szCs w:val="18"/>
          <w:lang w:val="es-ES" w:eastAsia="en-GB"/>
        </w:rPr>
        <w:t>Improve</w:t>
      </w:r>
      <w:proofErr w:type="spellEnd"/>
      <w:r w:rsidRPr="004E2038">
        <w:rPr>
          <w:rFonts w:ascii="Arial" w:eastAsia="Times New Roman" w:hAnsi="Arial" w:cs="Arial"/>
          <w:sz w:val="18"/>
          <w:szCs w:val="18"/>
          <w:lang w:val="es-ES" w:eastAsia="en-GB"/>
        </w:rPr>
        <w:t xml:space="preserve"> International y líder mundial en formación para profesionales veterinarios</w:t>
      </w:r>
      <w:r>
        <w:rPr>
          <w:rFonts w:ascii="Arial" w:eastAsia="Times New Roman" w:hAnsi="Arial" w:cs="Arial"/>
          <w:sz w:val="18"/>
          <w:szCs w:val="18"/>
          <w:lang w:val="es-ES" w:eastAsia="en-GB"/>
        </w:rPr>
        <w:t>.</w:t>
      </w:r>
    </w:p>
    <w:p w14:paraId="4C51BC55" w14:textId="77777777" w:rsidR="004E2038" w:rsidRPr="00677715" w:rsidRDefault="004E2038" w:rsidP="00422966">
      <w:pPr>
        <w:spacing w:before="100" w:beforeAutospacing="1" w:after="100" w:afterAutospacing="1" w:line="240" w:lineRule="auto"/>
        <w:contextualSpacing/>
        <w:jc w:val="both"/>
        <w:rPr>
          <w:rFonts w:ascii="Arial" w:eastAsia="Times New Roman" w:hAnsi="Arial" w:cs="Arial"/>
          <w:sz w:val="21"/>
          <w:szCs w:val="21"/>
          <w:lang w:val="es-ES" w:eastAsia="en-GB"/>
        </w:rPr>
      </w:pPr>
    </w:p>
    <w:p w14:paraId="78F8C3F2" w14:textId="16A62852" w:rsidR="00F476BE" w:rsidRPr="00DF01E9" w:rsidRDefault="00E04B17" w:rsidP="00422966">
      <w:pPr>
        <w:spacing w:before="100" w:beforeAutospacing="1" w:after="100" w:afterAutospacing="1" w:line="240" w:lineRule="auto"/>
        <w:contextualSpacing/>
        <w:jc w:val="both"/>
        <w:rPr>
          <w:rFonts w:ascii="Arial" w:hAnsi="Arial" w:cs="Arial"/>
          <w:b/>
          <w:sz w:val="18"/>
          <w:szCs w:val="18"/>
        </w:rPr>
      </w:pPr>
      <w:r w:rsidRPr="00DF01E9">
        <w:rPr>
          <w:rFonts w:ascii="Arial" w:hAnsi="Arial" w:cs="Arial"/>
          <w:b/>
          <w:sz w:val="18"/>
          <w:szCs w:val="18"/>
        </w:rPr>
        <w:t xml:space="preserve">Sobre </w:t>
      </w:r>
      <w:proofErr w:type="spellStart"/>
      <w:r w:rsidRPr="00DF01E9">
        <w:rPr>
          <w:rFonts w:ascii="Arial" w:hAnsi="Arial" w:cs="Arial"/>
          <w:b/>
          <w:sz w:val="18"/>
          <w:szCs w:val="18"/>
        </w:rPr>
        <w:t>Elanco</w:t>
      </w:r>
      <w:proofErr w:type="spellEnd"/>
    </w:p>
    <w:p w14:paraId="7A8224EE" w14:textId="161EC632" w:rsidR="00F476BE" w:rsidRPr="00DF01E9" w:rsidRDefault="00680CE7" w:rsidP="00422966">
      <w:pPr>
        <w:spacing w:after="0" w:line="240" w:lineRule="auto"/>
        <w:jc w:val="both"/>
        <w:rPr>
          <w:rFonts w:ascii="Arial" w:hAnsi="Arial" w:cs="Arial"/>
          <w:b/>
          <w:i/>
          <w:sz w:val="18"/>
          <w:szCs w:val="18"/>
        </w:rPr>
      </w:pPr>
      <w:r w:rsidRPr="00DF01E9">
        <w:rPr>
          <w:rFonts w:ascii="Arial" w:hAnsi="Arial" w:cs="Arial"/>
          <w:b/>
          <w:i/>
          <w:sz w:val="18"/>
          <w:szCs w:val="18"/>
        </w:rPr>
        <w:t xml:space="preserve">Más de </w:t>
      </w:r>
      <w:r w:rsidR="00E04B17" w:rsidRPr="00DF01E9">
        <w:rPr>
          <w:rFonts w:ascii="Arial" w:hAnsi="Arial" w:cs="Arial"/>
          <w:b/>
          <w:i/>
          <w:sz w:val="18"/>
          <w:szCs w:val="18"/>
        </w:rPr>
        <w:t>70 años cuidando de la salud animal</w:t>
      </w:r>
    </w:p>
    <w:p w14:paraId="1965A3B3" w14:textId="1FB55723" w:rsidR="00F476BE" w:rsidRPr="00DF01E9" w:rsidRDefault="00E04B17" w:rsidP="00422966">
      <w:pPr>
        <w:spacing w:after="0" w:line="240" w:lineRule="auto"/>
        <w:jc w:val="both"/>
        <w:rPr>
          <w:rFonts w:ascii="Arial" w:hAnsi="Arial" w:cs="Arial"/>
          <w:sz w:val="18"/>
          <w:szCs w:val="18"/>
        </w:rPr>
      </w:pPr>
      <w:proofErr w:type="spellStart"/>
      <w:r w:rsidRPr="00DF01E9">
        <w:rPr>
          <w:rFonts w:ascii="Arial" w:hAnsi="Arial" w:cs="Arial"/>
          <w:sz w:val="18"/>
          <w:szCs w:val="18"/>
        </w:rPr>
        <w:t>Elanco</w:t>
      </w:r>
      <w:proofErr w:type="spellEnd"/>
      <w:r w:rsidRPr="00DF01E9">
        <w:rPr>
          <w:rFonts w:ascii="Arial" w:hAnsi="Arial" w:cs="Arial"/>
          <w:sz w:val="18"/>
          <w:szCs w:val="18"/>
        </w:rPr>
        <w:t xml:space="preserve"> Animal Health es una empresa líder mundial en salud animal dedicada a innovar y ofrecer productos y servicios para prevenir y tratar enfermedades en animales de granja y animales de compañía, creando valor para ganaderos, veterinarios, tutores de mascotas, </w:t>
      </w:r>
      <w:proofErr w:type="spellStart"/>
      <w:r w:rsidRPr="00DF01E9">
        <w:rPr>
          <w:rFonts w:ascii="Arial" w:hAnsi="Arial" w:cs="Arial"/>
          <w:sz w:val="18"/>
          <w:szCs w:val="18"/>
        </w:rPr>
        <w:t>Pet</w:t>
      </w:r>
      <w:proofErr w:type="spellEnd"/>
      <w:r w:rsidRPr="00DF01E9">
        <w:rPr>
          <w:rFonts w:ascii="Arial" w:hAnsi="Arial" w:cs="Arial"/>
          <w:sz w:val="18"/>
          <w:szCs w:val="18"/>
        </w:rPr>
        <w:t xml:space="preserve"> Shops, grupos de interés y la sociedad en general.</w:t>
      </w:r>
      <w:r w:rsidR="0043333F" w:rsidRPr="00DF01E9">
        <w:rPr>
          <w:rFonts w:ascii="Arial" w:hAnsi="Arial" w:cs="Arial"/>
          <w:sz w:val="18"/>
          <w:szCs w:val="18"/>
        </w:rPr>
        <w:t xml:space="preserve"> </w:t>
      </w:r>
      <w:r w:rsidRPr="00DF01E9">
        <w:rPr>
          <w:rFonts w:ascii="Arial" w:hAnsi="Arial" w:cs="Arial"/>
          <w:sz w:val="18"/>
          <w:szCs w:val="18"/>
        </w:rPr>
        <w:t xml:space="preserve">Las iniciativas de </w:t>
      </w:r>
      <w:proofErr w:type="spellStart"/>
      <w:r w:rsidRPr="00DF01E9">
        <w:rPr>
          <w:rFonts w:ascii="Arial" w:hAnsi="Arial" w:cs="Arial"/>
          <w:sz w:val="18"/>
          <w:szCs w:val="18"/>
        </w:rPr>
        <w:t>Elanco</w:t>
      </w:r>
      <w:proofErr w:type="spellEnd"/>
      <w:r w:rsidRPr="00DF01E9">
        <w:rPr>
          <w:rFonts w:ascii="Arial" w:hAnsi="Arial" w:cs="Arial"/>
          <w:sz w:val="18"/>
          <w:szCs w:val="18"/>
        </w:rPr>
        <w:t xml:space="preserve"> Healthy Purpose™ promueven la salud de los animales, las personas y el planeta, sensibilizando al consumidor sobre la importancia de la seguridad alimentaria mundial y potenciando el vínculo en</w:t>
      </w:r>
      <w:r w:rsidR="00B24C78">
        <w:rPr>
          <w:rFonts w:ascii="Arial" w:hAnsi="Arial" w:cs="Arial"/>
          <w:sz w:val="18"/>
          <w:szCs w:val="18"/>
        </w:rPr>
        <w:t xml:space="preserve">tre las personas y los animales. </w:t>
      </w:r>
      <w:r w:rsidRPr="00DF01E9">
        <w:rPr>
          <w:rFonts w:ascii="Arial" w:hAnsi="Arial" w:cs="Arial"/>
          <w:sz w:val="18"/>
          <w:szCs w:val="18"/>
        </w:rPr>
        <w:t xml:space="preserve">Con presencia en </w:t>
      </w:r>
      <w:r w:rsidRPr="00DF01E9">
        <w:rPr>
          <w:rFonts w:ascii="Arial" w:hAnsi="Arial" w:cs="Arial"/>
          <w:b/>
          <w:sz w:val="18"/>
          <w:szCs w:val="18"/>
        </w:rPr>
        <w:t>90 países</w:t>
      </w:r>
      <w:r w:rsidRPr="00DF01E9">
        <w:rPr>
          <w:rFonts w:ascii="Arial" w:hAnsi="Arial" w:cs="Arial"/>
          <w:sz w:val="18"/>
          <w:szCs w:val="18"/>
        </w:rPr>
        <w:t xml:space="preserve"> y unos </w:t>
      </w:r>
      <w:r w:rsidRPr="00DF01E9">
        <w:rPr>
          <w:rFonts w:ascii="Arial" w:hAnsi="Arial" w:cs="Arial"/>
          <w:b/>
          <w:sz w:val="18"/>
          <w:szCs w:val="18"/>
        </w:rPr>
        <w:t>9.000 empleados</w:t>
      </w:r>
      <w:r w:rsidRPr="00DF01E9">
        <w:rPr>
          <w:rFonts w:ascii="Arial" w:hAnsi="Arial" w:cs="Arial"/>
          <w:sz w:val="18"/>
          <w:szCs w:val="18"/>
        </w:rPr>
        <w:t xml:space="preserve"> en todo el mundo, la compañía promueve la innovación, tanto en la investigación científica como en las operaciones cotidianas. Fundada en 1954, </w:t>
      </w:r>
      <w:proofErr w:type="spellStart"/>
      <w:r w:rsidRPr="00DF01E9">
        <w:rPr>
          <w:rFonts w:ascii="Arial" w:hAnsi="Arial" w:cs="Arial"/>
          <w:sz w:val="18"/>
          <w:szCs w:val="18"/>
        </w:rPr>
        <w:t>Elanco</w:t>
      </w:r>
      <w:proofErr w:type="spellEnd"/>
      <w:r w:rsidRPr="00DF01E9">
        <w:rPr>
          <w:rFonts w:ascii="Arial" w:hAnsi="Arial" w:cs="Arial"/>
          <w:sz w:val="18"/>
          <w:szCs w:val="18"/>
        </w:rPr>
        <w:t xml:space="preserve"> tiene su sede principal en </w:t>
      </w:r>
      <w:r w:rsidR="00B24C78">
        <w:rPr>
          <w:rFonts w:ascii="Arial" w:hAnsi="Arial" w:cs="Arial"/>
          <w:sz w:val="18"/>
          <w:szCs w:val="18"/>
        </w:rPr>
        <w:t>Indianápolis</w:t>
      </w:r>
      <w:r w:rsidRPr="00DF01E9">
        <w:rPr>
          <w:rFonts w:ascii="Arial" w:hAnsi="Arial" w:cs="Arial"/>
          <w:sz w:val="18"/>
          <w:szCs w:val="18"/>
        </w:rPr>
        <w:t xml:space="preserve">, Indiana (EE.UU.), cuenta con </w:t>
      </w:r>
      <w:r w:rsidRPr="00DF01E9">
        <w:rPr>
          <w:rFonts w:ascii="Arial" w:hAnsi="Arial" w:cs="Arial"/>
          <w:b/>
          <w:sz w:val="18"/>
          <w:szCs w:val="18"/>
        </w:rPr>
        <w:t>18 plantas de fabricación</w:t>
      </w:r>
      <w:r w:rsidRPr="00DF01E9">
        <w:rPr>
          <w:rFonts w:ascii="Arial" w:hAnsi="Arial" w:cs="Arial"/>
          <w:sz w:val="18"/>
          <w:szCs w:val="18"/>
        </w:rPr>
        <w:t xml:space="preserve"> y </w:t>
      </w:r>
      <w:r w:rsidRPr="00DF01E9">
        <w:rPr>
          <w:rFonts w:ascii="Arial" w:hAnsi="Arial" w:cs="Arial"/>
          <w:b/>
          <w:sz w:val="18"/>
          <w:szCs w:val="18"/>
        </w:rPr>
        <w:t>más de 200 marcas</w:t>
      </w:r>
      <w:r w:rsidRPr="00DF01E9">
        <w:rPr>
          <w:rFonts w:ascii="Arial" w:hAnsi="Arial" w:cs="Arial"/>
          <w:sz w:val="18"/>
          <w:szCs w:val="18"/>
        </w:rPr>
        <w:t xml:space="preserve">. Más información en </w:t>
      </w:r>
      <w:hyperlink r:id="rId9">
        <w:r w:rsidRPr="00DF01E9">
          <w:rPr>
            <w:rFonts w:ascii="Arial" w:hAnsi="Arial" w:cs="Arial"/>
            <w:b/>
            <w:color w:val="0563C1"/>
            <w:sz w:val="18"/>
            <w:szCs w:val="18"/>
            <w:u w:val="single"/>
          </w:rPr>
          <w:t>elanco.com</w:t>
        </w:r>
      </w:hyperlink>
    </w:p>
    <w:p w14:paraId="6B45BD5A" w14:textId="77777777" w:rsidR="00F476BE" w:rsidRPr="00677715" w:rsidRDefault="00F476BE" w:rsidP="00422966">
      <w:pPr>
        <w:spacing w:after="0" w:line="240" w:lineRule="auto"/>
        <w:jc w:val="both"/>
        <w:rPr>
          <w:rFonts w:ascii="Arial" w:hAnsi="Arial" w:cs="Arial"/>
          <w:b/>
          <w:sz w:val="20"/>
          <w:szCs w:val="20"/>
        </w:rPr>
      </w:pPr>
    </w:p>
    <w:p w14:paraId="6784DB49" w14:textId="77777777" w:rsidR="00AE55BB" w:rsidRPr="00677715" w:rsidRDefault="00AE55BB" w:rsidP="00422966">
      <w:pPr>
        <w:spacing w:after="0" w:line="240" w:lineRule="auto"/>
        <w:jc w:val="both"/>
        <w:rPr>
          <w:rFonts w:ascii="Arial" w:hAnsi="Arial" w:cs="Arial"/>
          <w:b/>
          <w:sz w:val="21"/>
          <w:szCs w:val="21"/>
        </w:rPr>
      </w:pPr>
    </w:p>
    <w:p w14:paraId="6D7E0FCB" w14:textId="3DDF6469" w:rsidR="00F476BE" w:rsidRPr="00677715" w:rsidRDefault="00E04B17" w:rsidP="00422966">
      <w:pPr>
        <w:spacing w:after="0" w:line="240" w:lineRule="auto"/>
        <w:jc w:val="both"/>
        <w:rPr>
          <w:rFonts w:ascii="Arial" w:hAnsi="Arial" w:cs="Arial"/>
          <w:sz w:val="21"/>
          <w:szCs w:val="21"/>
        </w:rPr>
      </w:pPr>
      <w:r w:rsidRPr="00677715">
        <w:rPr>
          <w:rFonts w:ascii="Arial" w:hAnsi="Arial" w:cs="Arial"/>
          <w:b/>
          <w:sz w:val="21"/>
          <w:szCs w:val="21"/>
        </w:rPr>
        <w:t>MATERIALES QUE ACOMPAÑAN LA NOTA DE PRENSA:</w:t>
      </w:r>
    </w:p>
    <w:p w14:paraId="5F153FB9" w14:textId="1F59B866" w:rsidR="0088731F" w:rsidRPr="00677715" w:rsidRDefault="0088731F" w:rsidP="00422966">
      <w:pPr>
        <w:spacing w:line="240" w:lineRule="auto"/>
        <w:rPr>
          <w:rFonts w:ascii="Arial" w:hAnsi="Arial" w:cs="Arial"/>
          <w:b/>
          <w:sz w:val="21"/>
          <w:szCs w:val="21"/>
        </w:rPr>
      </w:pPr>
      <w:r w:rsidRPr="00677715">
        <w:rPr>
          <w:rFonts w:ascii="Arial" w:hAnsi="Arial" w:cs="Arial"/>
          <w:b/>
          <w:sz w:val="21"/>
          <w:szCs w:val="21"/>
        </w:rPr>
        <w:t>Logos:</w:t>
      </w:r>
    </w:p>
    <w:tbl>
      <w:tblPr>
        <w:tblStyle w:val="a0"/>
        <w:tblW w:w="736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80"/>
        <w:gridCol w:w="1809"/>
        <w:gridCol w:w="3577"/>
      </w:tblGrid>
      <w:tr w:rsidR="0088731F" w:rsidRPr="00677715" w14:paraId="02AA7BAF" w14:textId="77777777" w:rsidTr="0046021A">
        <w:trPr>
          <w:trHeight w:val="798"/>
        </w:trPr>
        <w:tc>
          <w:tcPr>
            <w:tcW w:w="1980" w:type="dxa"/>
            <w:vAlign w:val="center"/>
          </w:tcPr>
          <w:p w14:paraId="4D3A7CA4" w14:textId="77777777" w:rsidR="0088731F" w:rsidRPr="00677715" w:rsidRDefault="0088731F" w:rsidP="00422966">
            <w:pPr>
              <w:jc w:val="center"/>
              <w:rPr>
                <w:rFonts w:ascii="Arial" w:hAnsi="Arial" w:cs="Arial"/>
                <w:b/>
                <w:sz w:val="24"/>
                <w:szCs w:val="24"/>
              </w:rPr>
            </w:pPr>
            <w:r w:rsidRPr="00677715">
              <w:rPr>
                <w:rFonts w:ascii="Arial" w:hAnsi="Arial" w:cs="Arial"/>
                <w:b/>
                <w:noProof/>
                <w:sz w:val="24"/>
                <w:szCs w:val="24"/>
                <w:lang w:val="es-ES"/>
              </w:rPr>
              <w:drawing>
                <wp:inline distT="0" distB="0" distL="0" distR="0" wp14:anchorId="61578AF7" wp14:editId="767B0DE1">
                  <wp:extent cx="959009" cy="480860"/>
                  <wp:effectExtent l="0" t="0" r="0" b="0"/>
                  <wp:docPr id="25" name="image2.png" descr="Macintosh HD:Users:ValeriaTorno:Desktop:CLIENTES:ULLED:ELANCO:NOTAS DE PRENSA:OH MY OA:Imágenes de recurso:logo-elanco-vector.png"/>
                  <wp:cNvGraphicFramePr/>
                  <a:graphic xmlns:a="http://schemas.openxmlformats.org/drawingml/2006/main">
                    <a:graphicData uri="http://schemas.openxmlformats.org/drawingml/2006/picture">
                      <pic:pic xmlns:pic="http://schemas.openxmlformats.org/drawingml/2006/picture">
                        <pic:nvPicPr>
                          <pic:cNvPr id="0" name="image2.png" descr="Macintosh HD:Users:ValeriaTorno:Desktop:CLIENTES:ULLED:ELANCO:NOTAS DE PRENSA:OH MY OA:Imágenes de recurso:logo-elanco-vector.png"/>
                          <pic:cNvPicPr preferRelativeResize="0"/>
                        </pic:nvPicPr>
                        <pic:blipFill>
                          <a:blip r:embed="rId10"/>
                          <a:srcRect/>
                          <a:stretch>
                            <a:fillRect/>
                          </a:stretch>
                        </pic:blipFill>
                        <pic:spPr>
                          <a:xfrm>
                            <a:off x="0" y="0"/>
                            <a:ext cx="959009" cy="480860"/>
                          </a:xfrm>
                          <a:prstGeom prst="rect">
                            <a:avLst/>
                          </a:prstGeom>
                          <a:ln/>
                        </pic:spPr>
                      </pic:pic>
                    </a:graphicData>
                  </a:graphic>
                </wp:inline>
              </w:drawing>
            </w:r>
          </w:p>
        </w:tc>
        <w:tc>
          <w:tcPr>
            <w:tcW w:w="1809" w:type="dxa"/>
            <w:vAlign w:val="center"/>
          </w:tcPr>
          <w:p w14:paraId="57CC70A6" w14:textId="77777777" w:rsidR="0088731F" w:rsidRPr="00677715" w:rsidRDefault="0088731F" w:rsidP="00422966">
            <w:pPr>
              <w:jc w:val="center"/>
              <w:rPr>
                <w:rFonts w:ascii="Arial" w:hAnsi="Arial" w:cs="Arial"/>
                <w:b/>
                <w:noProof/>
                <w:sz w:val="24"/>
                <w:szCs w:val="24"/>
                <w:lang w:val="es-ES"/>
              </w:rPr>
            </w:pPr>
            <w:r w:rsidRPr="00677715">
              <w:rPr>
                <w:rFonts w:ascii="Arial" w:hAnsi="Arial" w:cs="Arial"/>
                <w:b/>
                <w:noProof/>
                <w:sz w:val="24"/>
                <w:szCs w:val="24"/>
                <w:lang w:val="es-ES"/>
              </w:rPr>
              <w:drawing>
                <wp:inline distT="0" distB="0" distL="0" distR="0" wp14:anchorId="69D07403" wp14:editId="7CFF79EB">
                  <wp:extent cx="863600" cy="533400"/>
                  <wp:effectExtent l="0" t="0" r="0" b="0"/>
                  <wp:docPr id="2" name="Imagen 2" descr="Macintosh HD:Users:ValeriaTorno:Desktop:CLIENTES:ULLED:ELANCO:LOGOS ELANCO:Logos eXpertos:ES_Logos eXpertos:Nuevos logos 2025:ES_logo-eXpertos-Elanco-Dermatolog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aleriaTorno:Desktop:CLIENTES:ULLED:ELANCO:LOGOS ELANCO:Logos eXpertos:ES_Logos eXpertos:Nuevos logos 2025:ES_logo-eXpertos-Elanco-Dermatologia.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9260" t="15789" r="6790" b="10526"/>
                          <a:stretch/>
                        </pic:blipFill>
                        <pic:spPr bwMode="auto">
                          <a:xfrm>
                            <a:off x="0" y="0"/>
                            <a:ext cx="863600" cy="5334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77" w:type="dxa"/>
            <w:vAlign w:val="center"/>
          </w:tcPr>
          <w:p w14:paraId="590A7EAC" w14:textId="347A5698" w:rsidR="0088731F" w:rsidRPr="00677715" w:rsidRDefault="0046021A" w:rsidP="00422966">
            <w:pPr>
              <w:jc w:val="center"/>
              <w:rPr>
                <w:rFonts w:ascii="Arial" w:hAnsi="Arial" w:cs="Arial"/>
                <w:b/>
                <w:sz w:val="24"/>
                <w:szCs w:val="24"/>
              </w:rPr>
            </w:pPr>
            <w:r>
              <w:rPr>
                <w:rFonts w:ascii="Arial" w:hAnsi="Arial" w:cs="Arial"/>
                <w:b/>
                <w:noProof/>
                <w:sz w:val="24"/>
                <w:szCs w:val="24"/>
                <w:lang w:val="es-ES"/>
              </w:rPr>
              <w:drawing>
                <wp:inline distT="0" distB="0" distL="0" distR="0" wp14:anchorId="297EB3E2" wp14:editId="5775D8BB">
                  <wp:extent cx="1939502" cy="422396"/>
                  <wp:effectExtent l="0" t="0" r="0" b="9525"/>
                  <wp:docPr id="4" name="Imagen 4" descr="Macintosh HD:Users:ValeriaTorno:Desktop:Captura de pantalla 2026-06-27 a las 10.3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aleriaTorno:Desktop:Captura de pantalla 2026-06-27 a las 10.36.3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9502" cy="422396"/>
                          </a:xfrm>
                          <a:prstGeom prst="rect">
                            <a:avLst/>
                          </a:prstGeom>
                          <a:noFill/>
                          <a:ln>
                            <a:noFill/>
                          </a:ln>
                        </pic:spPr>
                      </pic:pic>
                    </a:graphicData>
                  </a:graphic>
                </wp:inline>
              </w:drawing>
            </w:r>
          </w:p>
        </w:tc>
      </w:tr>
    </w:tbl>
    <w:p w14:paraId="5A90561C" w14:textId="73A95956" w:rsidR="0088731F" w:rsidRPr="00677715" w:rsidRDefault="0088731F" w:rsidP="00422966">
      <w:pPr>
        <w:spacing w:line="240" w:lineRule="auto"/>
        <w:rPr>
          <w:rFonts w:ascii="Arial" w:hAnsi="Arial" w:cs="Arial"/>
          <w:b/>
          <w:sz w:val="21"/>
          <w:szCs w:val="21"/>
        </w:rPr>
      </w:pPr>
      <w:r w:rsidRPr="00677715">
        <w:rPr>
          <w:rFonts w:ascii="Arial" w:hAnsi="Arial" w:cs="Arial"/>
          <w:b/>
          <w:sz w:val="21"/>
          <w:szCs w:val="21"/>
        </w:rPr>
        <w:br/>
      </w:r>
      <w:r w:rsidR="00E04B17" w:rsidRPr="00677715">
        <w:rPr>
          <w:rFonts w:ascii="Arial" w:hAnsi="Arial" w:cs="Arial"/>
          <w:b/>
          <w:sz w:val="21"/>
          <w:szCs w:val="21"/>
        </w:rPr>
        <w:t>Imágenes de recurso</w:t>
      </w:r>
    </w:p>
    <w:tbl>
      <w:tblPr>
        <w:tblStyle w:val="Tablaconcuadrcula"/>
        <w:tblW w:w="0" w:type="auto"/>
        <w:tblLook w:val="04A0" w:firstRow="1" w:lastRow="0" w:firstColumn="1" w:lastColumn="0" w:noHBand="0" w:noVBand="1"/>
      </w:tblPr>
      <w:tblGrid>
        <w:gridCol w:w="4016"/>
        <w:gridCol w:w="5018"/>
      </w:tblGrid>
      <w:tr w:rsidR="00A811AB" w14:paraId="43042524" w14:textId="77777777" w:rsidTr="00AE1B42">
        <w:tc>
          <w:tcPr>
            <w:tcW w:w="3739" w:type="dxa"/>
            <w:vAlign w:val="center"/>
          </w:tcPr>
          <w:p w14:paraId="3F9D1C2A" w14:textId="2A136F04" w:rsidR="00A811AB" w:rsidRDefault="00A811AB" w:rsidP="006B38E5">
            <w:pPr>
              <w:jc w:val="center"/>
              <w:rPr>
                <w:rFonts w:ascii="Arial" w:hAnsi="Arial" w:cs="Arial"/>
                <w:sz w:val="20"/>
                <w:szCs w:val="20"/>
              </w:rPr>
            </w:pPr>
            <w:bookmarkStart w:id="0" w:name="_GoBack"/>
            <w:r>
              <w:rPr>
                <w:rFonts w:ascii="Arial" w:hAnsi="Arial" w:cs="Arial"/>
                <w:noProof/>
                <w:sz w:val="20"/>
                <w:szCs w:val="20"/>
                <w:lang w:val="es-ES"/>
              </w:rPr>
              <w:drawing>
                <wp:inline distT="0" distB="0" distL="0" distR="0" wp14:anchorId="4696ACD1" wp14:editId="14765579">
                  <wp:extent cx="2400935" cy="1345816"/>
                  <wp:effectExtent l="0" t="0" r="12065" b="635"/>
                  <wp:docPr id="3" name="Imagen 3" descr="Macintosh HD:Users:ValeriaTorno:Desktop:CLIENTES EN CURSO:ULLED:ELANCO:OFICINA DE PRENSA:NOTAS DE PRENSA:POSGRADO EXPERTOS EN DERMATOLOGÍA ELANCO IMPROVE:Imágenes de recurso:Posgrado Derma Primer Mód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aleriaTorno:Desktop:CLIENTES EN CURSO:ULLED:ELANCO:OFICINA DE PRENSA:NOTAS DE PRENSA:POSGRADO EXPERTOS EN DERMATOLOGÍA ELANCO IMPROVE:Imágenes de recurso:Posgrado Derma Primer Módul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1871" cy="1346340"/>
                          </a:xfrm>
                          <a:prstGeom prst="rect">
                            <a:avLst/>
                          </a:prstGeom>
                          <a:noFill/>
                          <a:ln>
                            <a:noFill/>
                          </a:ln>
                        </pic:spPr>
                      </pic:pic>
                    </a:graphicData>
                  </a:graphic>
                </wp:inline>
              </w:drawing>
            </w:r>
          </w:p>
        </w:tc>
        <w:tc>
          <w:tcPr>
            <w:tcW w:w="3740" w:type="dxa"/>
            <w:vAlign w:val="center"/>
          </w:tcPr>
          <w:p w14:paraId="08C32F8F" w14:textId="4F3ACD75" w:rsidR="00A811AB" w:rsidRDefault="00A811AB" w:rsidP="006B38E5">
            <w:pPr>
              <w:jc w:val="center"/>
              <w:rPr>
                <w:rFonts w:ascii="Arial" w:hAnsi="Arial" w:cs="Arial"/>
                <w:sz w:val="20"/>
                <w:szCs w:val="20"/>
              </w:rPr>
            </w:pPr>
            <w:r>
              <w:rPr>
                <w:rFonts w:ascii="Arial" w:hAnsi="Arial" w:cs="Arial"/>
                <w:noProof/>
                <w:sz w:val="20"/>
                <w:szCs w:val="20"/>
                <w:lang w:val="es-ES"/>
              </w:rPr>
              <w:drawing>
                <wp:inline distT="0" distB="0" distL="0" distR="0" wp14:anchorId="1DE8D893" wp14:editId="232DECB5">
                  <wp:extent cx="3049575" cy="1903730"/>
                  <wp:effectExtent l="0" t="0" r="0" b="127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aleriaTorno:Desktop:Captura de pantalla 2026-07-21 a las 14.11.46.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050976" cy="1904604"/>
                          </a:xfrm>
                          <a:prstGeom prst="rect">
                            <a:avLst/>
                          </a:prstGeom>
                          <a:noFill/>
                          <a:ln>
                            <a:noFill/>
                          </a:ln>
                        </pic:spPr>
                      </pic:pic>
                    </a:graphicData>
                  </a:graphic>
                </wp:inline>
              </w:drawing>
            </w:r>
          </w:p>
        </w:tc>
      </w:tr>
      <w:bookmarkEnd w:id="0"/>
    </w:tbl>
    <w:p w14:paraId="56B8DB5A" w14:textId="6FC32B4E" w:rsidR="00112653" w:rsidRPr="006E21E1" w:rsidRDefault="00112653" w:rsidP="009425ED">
      <w:pPr>
        <w:spacing w:line="240" w:lineRule="auto"/>
        <w:rPr>
          <w:rFonts w:ascii="Arial" w:hAnsi="Arial" w:cs="Arial"/>
          <w:sz w:val="20"/>
          <w:szCs w:val="20"/>
        </w:rPr>
      </w:pPr>
    </w:p>
    <w:sectPr w:rsidR="00112653" w:rsidRPr="006E21E1">
      <w:headerReference w:type="even" r:id="rId15"/>
      <w:headerReference w:type="default" r:id="rId16"/>
      <w:footerReference w:type="even" r:id="rId17"/>
      <w:footerReference w:type="default" r:id="rId18"/>
      <w:headerReference w:type="first" r:id="rId19"/>
      <w:footerReference w:type="first" r:id="rId20"/>
      <w:pgSz w:w="11906" w:h="16838"/>
      <w:pgMar w:top="998" w:right="1274" w:bottom="851" w:left="1701" w:header="426" w:footer="286"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E5872B" w14:textId="77777777" w:rsidR="006B32AF" w:rsidRDefault="006B32AF">
      <w:pPr>
        <w:spacing w:after="0" w:line="240" w:lineRule="auto"/>
      </w:pPr>
      <w:r>
        <w:separator/>
      </w:r>
    </w:p>
  </w:endnote>
  <w:endnote w:type="continuationSeparator" w:id="0">
    <w:p w14:paraId="18B21ABC" w14:textId="77777777" w:rsidR="006B32AF" w:rsidRDefault="006B3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stem Font Black">
    <w:panose1 w:val="00000A00000000000000"/>
    <w:charset w:val="00"/>
    <w:family w:val="auto"/>
    <w:pitch w:val="variable"/>
    <w:sig w:usb0="00000003" w:usb1="00000000" w:usb2="00000000" w:usb3="00000000" w:csb0="00000001" w:csb1="00000000"/>
  </w:font>
  <w:font w:name="Noto Sans Symbols">
    <w:altName w:val="Times New Roman"/>
    <w:charset w:val="00"/>
    <w:family w:val="auto"/>
    <w:pitch w:val="default"/>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6795E0" w14:textId="77777777" w:rsidR="00407B24" w:rsidRDefault="00407B24">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616C32" w14:textId="77777777" w:rsidR="00042837" w:rsidRDefault="00042837" w:rsidP="00E61E6D">
    <w:pPr>
      <w:widowControl w:val="0"/>
      <w:spacing w:after="0" w:line="240" w:lineRule="auto"/>
      <w:jc w:val="right"/>
      <w:rPr>
        <w:b/>
        <w:color w:val="000000"/>
        <w:sz w:val="18"/>
        <w:szCs w:val="18"/>
      </w:rPr>
    </w:pPr>
  </w:p>
  <w:p w14:paraId="51809008" w14:textId="39B1BE85" w:rsidR="00042837" w:rsidRDefault="00042837">
    <w:pPr>
      <w:widowControl w:val="0"/>
      <w:spacing w:after="0" w:line="240" w:lineRule="auto"/>
      <w:rPr>
        <w:b/>
        <w:color w:val="000000"/>
        <w:sz w:val="18"/>
        <w:szCs w:val="18"/>
      </w:rPr>
    </w:pPr>
    <w:r>
      <w:rPr>
        <w:b/>
        <w:color w:val="000000"/>
        <w:sz w:val="18"/>
        <w:szCs w:val="18"/>
      </w:rPr>
      <w:t>___________________________________________________________________________________________________</w:t>
    </w:r>
  </w:p>
  <w:p w14:paraId="5E389274" w14:textId="287D74A1" w:rsidR="00042837" w:rsidRPr="00680CE7" w:rsidRDefault="00042837" w:rsidP="00A10EFA">
    <w:pPr>
      <w:widowControl w:val="0"/>
      <w:rPr>
        <w:rFonts w:ascii="Arial" w:hAnsi="Arial" w:cs="Arial"/>
        <w:b/>
        <w:color w:val="000000"/>
        <w:sz w:val="18"/>
        <w:szCs w:val="18"/>
      </w:rPr>
    </w:pPr>
    <w:bookmarkStart w:id="1" w:name="_heading=h.2covsdm42ml5" w:colFirst="0" w:colLast="0"/>
    <w:bookmarkEnd w:id="1"/>
    <w:r w:rsidRPr="00680CE7">
      <w:rPr>
        <w:rFonts w:ascii="Arial" w:hAnsi="Arial" w:cs="Arial"/>
        <w:color w:val="000000"/>
        <w:sz w:val="18"/>
        <w:szCs w:val="18"/>
      </w:rPr>
      <w:t xml:space="preserve">Para </w:t>
    </w:r>
    <w:r w:rsidRPr="00680CE7">
      <w:rPr>
        <w:rFonts w:ascii="Arial" w:hAnsi="Arial" w:cs="Arial"/>
        <w:b/>
        <w:color w:val="000000"/>
        <w:sz w:val="18"/>
        <w:szCs w:val="18"/>
      </w:rPr>
      <w:t>más información</w:t>
    </w:r>
    <w:r w:rsidRPr="00680CE7">
      <w:rPr>
        <w:rFonts w:ascii="Arial" w:hAnsi="Arial" w:cs="Arial"/>
        <w:color w:val="000000"/>
        <w:sz w:val="18"/>
        <w:szCs w:val="18"/>
      </w:rPr>
      <w:t xml:space="preserve"> contacta con:  </w:t>
    </w:r>
    <w:r w:rsidRPr="00680CE7">
      <w:rPr>
        <w:rFonts w:ascii="Arial" w:hAnsi="Arial" w:cs="Arial"/>
        <w:color w:val="000000"/>
        <w:sz w:val="18"/>
        <w:szCs w:val="18"/>
      </w:rPr>
      <w:br/>
    </w:r>
    <w:r w:rsidRPr="00680CE7">
      <w:rPr>
        <w:rFonts w:ascii="Arial" w:hAnsi="Arial" w:cs="Arial"/>
        <w:b/>
        <w:color w:val="000000"/>
        <w:sz w:val="18"/>
        <w:szCs w:val="18"/>
      </w:rPr>
      <w:t xml:space="preserve">ULLED – Valeria Torno  </w:t>
    </w:r>
    <w:r w:rsidRPr="00680CE7">
      <w:rPr>
        <w:rFonts w:ascii="Arial" w:hAnsi="Arial" w:cs="Arial"/>
        <w:color w:val="000000"/>
        <w:sz w:val="18"/>
        <w:szCs w:val="18"/>
      </w:rPr>
      <w:t>I</w:t>
    </w:r>
    <w:r w:rsidRPr="00680CE7">
      <w:rPr>
        <w:rFonts w:ascii="Arial" w:hAnsi="Arial" w:cs="Arial"/>
        <w:b/>
        <w:color w:val="000000"/>
        <w:sz w:val="18"/>
        <w:szCs w:val="18"/>
      </w:rPr>
      <w:t xml:space="preserve">  </w:t>
    </w:r>
    <w:hyperlink r:id="rId1">
      <w:r w:rsidRPr="00680CE7">
        <w:rPr>
          <w:rFonts w:ascii="Arial" w:hAnsi="Arial" w:cs="Arial"/>
          <w:color w:val="0563C1"/>
          <w:sz w:val="18"/>
          <w:szCs w:val="18"/>
          <w:u w:val="single"/>
        </w:rPr>
        <w:t>vtorno@ulled.com</w:t>
      </w:r>
    </w:hyperlink>
    <w:r w:rsidRPr="00680CE7">
      <w:rPr>
        <w:rFonts w:ascii="Arial" w:hAnsi="Arial" w:cs="Arial"/>
        <w:color w:val="000000"/>
        <w:sz w:val="18"/>
        <w:szCs w:val="18"/>
      </w:rPr>
      <w:t xml:space="preserve">  I  +34 669 927 786</w:t>
    </w:r>
  </w:p>
  <w:p w14:paraId="3B574CE0" w14:textId="77777777" w:rsidR="00042837" w:rsidRPr="00680CE7" w:rsidRDefault="00042837">
    <w:pPr>
      <w:pBdr>
        <w:top w:val="nil"/>
        <w:left w:val="nil"/>
        <w:bottom w:val="nil"/>
        <w:right w:val="nil"/>
        <w:between w:val="nil"/>
      </w:pBdr>
      <w:tabs>
        <w:tab w:val="center" w:pos="4252"/>
        <w:tab w:val="right" w:pos="8504"/>
      </w:tabs>
      <w:spacing w:after="0" w:line="240" w:lineRule="auto"/>
      <w:jc w:val="right"/>
      <w:rPr>
        <w:rFonts w:ascii="Arial" w:hAnsi="Arial" w:cs="Arial"/>
        <w:color w:val="000000"/>
        <w:sz w:val="16"/>
        <w:szCs w:val="16"/>
      </w:rPr>
    </w:pPr>
    <w:r w:rsidRPr="00680CE7">
      <w:rPr>
        <w:rFonts w:ascii="Arial" w:hAnsi="Arial" w:cs="Arial"/>
        <w:color w:val="000000"/>
        <w:sz w:val="16"/>
        <w:szCs w:val="16"/>
      </w:rPr>
      <w:fldChar w:fldCharType="begin"/>
    </w:r>
    <w:r w:rsidRPr="00680CE7">
      <w:rPr>
        <w:rFonts w:ascii="Arial" w:hAnsi="Arial" w:cs="Arial"/>
        <w:color w:val="000000"/>
        <w:sz w:val="16"/>
        <w:szCs w:val="16"/>
      </w:rPr>
      <w:instrText>PAGE</w:instrText>
    </w:r>
    <w:r w:rsidRPr="00680CE7">
      <w:rPr>
        <w:rFonts w:ascii="Arial" w:hAnsi="Arial" w:cs="Arial"/>
        <w:color w:val="000000"/>
        <w:sz w:val="16"/>
        <w:szCs w:val="16"/>
      </w:rPr>
      <w:fldChar w:fldCharType="separate"/>
    </w:r>
    <w:r w:rsidR="00A811AB">
      <w:rPr>
        <w:rFonts w:ascii="Arial" w:hAnsi="Arial" w:cs="Arial"/>
        <w:noProof/>
        <w:color w:val="000000"/>
        <w:sz w:val="16"/>
        <w:szCs w:val="16"/>
      </w:rPr>
      <w:t>2</w:t>
    </w:r>
    <w:r w:rsidRPr="00680CE7">
      <w:rPr>
        <w:rFonts w:ascii="Arial" w:hAnsi="Arial" w:cs="Arial"/>
        <w:color w:val="000000"/>
        <w:sz w:val="16"/>
        <w:szCs w:val="16"/>
      </w:rPr>
      <w:fldChar w:fldCharType="end"/>
    </w:r>
  </w:p>
  <w:p w14:paraId="79ED408D" w14:textId="65706EAB" w:rsidR="00042837" w:rsidRPr="00680CE7" w:rsidRDefault="00042837" w:rsidP="00A10EFA">
    <w:pPr>
      <w:spacing w:before="100" w:beforeAutospacing="1" w:after="100" w:afterAutospacing="1" w:line="240" w:lineRule="auto"/>
      <w:jc w:val="both"/>
      <w:rPr>
        <w:rFonts w:ascii="Arial" w:eastAsia="Times New Roman" w:hAnsi="Arial" w:cs="Arial"/>
        <w:color w:val="000000" w:themeColor="text1"/>
        <w:sz w:val="14"/>
        <w:szCs w:val="14"/>
        <w:lang w:val="es-ES" w:eastAsia="en-GB"/>
      </w:rPr>
    </w:pPr>
    <w:proofErr w:type="spellStart"/>
    <w:r w:rsidRPr="00680CE7">
      <w:rPr>
        <w:rFonts w:ascii="Arial" w:hAnsi="Arial" w:cs="Arial"/>
        <w:color w:val="000000" w:themeColor="text1"/>
        <w:sz w:val="14"/>
        <w:szCs w:val="14"/>
      </w:rPr>
      <w:t>Elanco</w:t>
    </w:r>
    <w:proofErr w:type="spellEnd"/>
    <w:r w:rsidRPr="00680CE7">
      <w:rPr>
        <w:rFonts w:ascii="Arial" w:hAnsi="Arial" w:cs="Arial"/>
        <w:color w:val="000000" w:themeColor="text1"/>
        <w:sz w:val="14"/>
        <w:szCs w:val="14"/>
      </w:rPr>
      <w:t xml:space="preserve"> y la barra diagonal son marcas registradas de </w:t>
    </w:r>
    <w:proofErr w:type="spellStart"/>
    <w:r w:rsidRPr="00680CE7">
      <w:rPr>
        <w:rFonts w:ascii="Arial" w:hAnsi="Arial" w:cs="Arial"/>
        <w:color w:val="000000" w:themeColor="text1"/>
        <w:sz w:val="14"/>
        <w:szCs w:val="14"/>
      </w:rPr>
      <w:t>Elanco</w:t>
    </w:r>
    <w:proofErr w:type="spellEnd"/>
    <w:r w:rsidRPr="00680CE7">
      <w:rPr>
        <w:rFonts w:ascii="Arial" w:hAnsi="Arial" w:cs="Arial"/>
        <w:color w:val="000000" w:themeColor="text1"/>
        <w:sz w:val="14"/>
        <w:szCs w:val="14"/>
      </w:rPr>
      <w:t xml:space="preserve"> o sus filiales. ©2026 </w:t>
    </w:r>
    <w:proofErr w:type="spellStart"/>
    <w:r w:rsidRPr="00680CE7">
      <w:rPr>
        <w:rFonts w:ascii="Arial" w:hAnsi="Arial" w:cs="Arial"/>
        <w:color w:val="000000" w:themeColor="text1"/>
        <w:sz w:val="14"/>
        <w:szCs w:val="14"/>
      </w:rPr>
      <w:t>Elanco</w:t>
    </w:r>
    <w:proofErr w:type="spellEnd"/>
    <w:r w:rsidRPr="00680CE7">
      <w:rPr>
        <w:rFonts w:ascii="Arial" w:hAnsi="Arial" w:cs="Arial"/>
        <w:color w:val="000000" w:themeColor="text1"/>
        <w:sz w:val="14"/>
        <w:szCs w:val="14"/>
      </w:rPr>
      <w:t xml:space="preserve"> o sus filiales. </w:t>
    </w:r>
    <w:r w:rsidR="00407B24" w:rsidRPr="00407B24">
      <w:rPr>
        <w:rFonts w:ascii="Arial" w:hAnsi="Arial" w:cs="Arial"/>
        <w:color w:val="000000" w:themeColor="text1"/>
        <w:sz w:val="14"/>
        <w:szCs w:val="14"/>
      </w:rPr>
      <w:t>PM-ES-26-0408</w:t>
    </w:r>
  </w:p>
  <w:p w14:paraId="1F2CF3F6" w14:textId="5DED76A3" w:rsidR="00042837" w:rsidRDefault="00042837" w:rsidP="00F969E2">
    <w:pPr>
      <w:pBdr>
        <w:top w:val="nil"/>
        <w:left w:val="nil"/>
        <w:bottom w:val="nil"/>
        <w:right w:val="nil"/>
        <w:between w:val="nil"/>
      </w:pBdr>
      <w:tabs>
        <w:tab w:val="center" w:pos="4252"/>
        <w:tab w:val="right" w:pos="8504"/>
      </w:tabs>
      <w:spacing w:after="0" w:line="240" w:lineRule="auto"/>
      <w:rPr>
        <w:color w:val="767171"/>
        <w:sz w:val="16"/>
        <w:szCs w:val="16"/>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419465" w14:textId="77777777" w:rsidR="00407B24" w:rsidRDefault="00407B24">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1D82C7" w14:textId="77777777" w:rsidR="006B32AF" w:rsidRDefault="006B32AF">
      <w:pPr>
        <w:spacing w:after="0" w:line="240" w:lineRule="auto"/>
      </w:pPr>
      <w:r>
        <w:separator/>
      </w:r>
    </w:p>
  </w:footnote>
  <w:footnote w:type="continuationSeparator" w:id="0">
    <w:p w14:paraId="34E1A15A" w14:textId="77777777" w:rsidR="006B32AF" w:rsidRDefault="006B32A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477D9" w14:textId="77777777" w:rsidR="00407B24" w:rsidRDefault="00407B24">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2AA11C" w14:textId="77777777" w:rsidR="00042837" w:rsidRDefault="00042837">
    <w:pPr>
      <w:pBdr>
        <w:top w:val="nil"/>
        <w:left w:val="nil"/>
        <w:bottom w:val="nil"/>
        <w:right w:val="nil"/>
        <w:between w:val="nil"/>
      </w:pBdr>
      <w:tabs>
        <w:tab w:val="center" w:pos="4252"/>
        <w:tab w:val="right" w:pos="8504"/>
        <w:tab w:val="left" w:pos="3990"/>
      </w:tabs>
      <w:spacing w:after="0" w:line="240" w:lineRule="auto"/>
      <w:rPr>
        <w:color w:val="000000"/>
      </w:rPr>
    </w:pPr>
  </w:p>
  <w:p w14:paraId="577382DE" w14:textId="77777777" w:rsidR="00042837" w:rsidRDefault="00042837">
    <w:pPr>
      <w:pBdr>
        <w:top w:val="nil"/>
        <w:left w:val="nil"/>
        <w:bottom w:val="nil"/>
        <w:right w:val="nil"/>
        <w:between w:val="nil"/>
      </w:pBdr>
      <w:tabs>
        <w:tab w:val="center" w:pos="4252"/>
        <w:tab w:val="right" w:pos="8504"/>
        <w:tab w:val="left" w:pos="3990"/>
      </w:tabs>
      <w:spacing w:after="0" w:line="240" w:lineRule="auto"/>
      <w:rPr>
        <w:b/>
        <w:color w:val="2E75B5"/>
        <w:sz w:val="32"/>
        <w:szCs w:val="32"/>
      </w:rPr>
    </w:pPr>
    <w:r>
      <w:rPr>
        <w:noProof/>
        <w:color w:val="2E75B5"/>
        <w:lang w:val="es-ES"/>
      </w:rPr>
      <w:drawing>
        <wp:inline distT="0" distB="0" distL="0" distR="0" wp14:anchorId="5669D390" wp14:editId="34E61DC5">
          <wp:extent cx="902923" cy="449630"/>
          <wp:effectExtent l="0" t="0" r="0" b="0"/>
          <wp:docPr id="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
                  <a:srcRect/>
                  <a:stretch>
                    <a:fillRect/>
                  </a:stretch>
                </pic:blipFill>
                <pic:spPr>
                  <a:xfrm>
                    <a:off x="0" y="0"/>
                    <a:ext cx="902923" cy="449630"/>
                  </a:xfrm>
                  <a:prstGeom prst="rect">
                    <a:avLst/>
                  </a:prstGeom>
                  <a:ln/>
                </pic:spPr>
              </pic:pic>
            </a:graphicData>
          </a:graphic>
        </wp:inline>
      </w:drawing>
    </w:r>
    <w:r>
      <w:rPr>
        <w:color w:val="2E75B5"/>
      </w:rPr>
      <w:br/>
    </w:r>
    <w:r>
      <w:rPr>
        <w:b/>
        <w:color w:val="2E75B5"/>
        <w:sz w:val="32"/>
        <w:szCs w:val="32"/>
      </w:rPr>
      <w:br/>
    </w:r>
    <w:r w:rsidRPr="00680CE7">
      <w:rPr>
        <w:rFonts w:ascii="Arial" w:hAnsi="Arial" w:cs="Arial"/>
        <w:b/>
        <w:color w:val="2E75B5"/>
        <w:sz w:val="28"/>
        <w:szCs w:val="28"/>
      </w:rPr>
      <w:t>NOTA DE PRENSA</w:t>
    </w:r>
    <w:r>
      <w:rPr>
        <w:b/>
        <w:color w:val="2E75B5"/>
        <w:sz w:val="32"/>
        <w:szCs w:val="32"/>
      </w:rPr>
      <w:br/>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90076" w14:textId="77777777" w:rsidR="00407B24" w:rsidRDefault="00407B24">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31D18"/>
    <w:multiLevelType w:val="hybridMultilevel"/>
    <w:tmpl w:val="8B0AAA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83B6210"/>
    <w:multiLevelType w:val="multilevel"/>
    <w:tmpl w:val="99282158"/>
    <w:lvl w:ilvl="0">
      <w:start w:val="1"/>
      <w:numFmt w:val="bullet"/>
      <w:lvlText w:val=""/>
      <w:lvlJc w:val="left"/>
      <w:pPr>
        <w:ind w:left="720" w:hanging="360"/>
      </w:pPr>
      <w:rPr>
        <w:rFonts w:ascii="System Font Black" w:eastAsia="System Font Black" w:hAnsi="System Font Black" w:cs="System Font Black"/>
        <w:b/>
        <w:i w:val="0"/>
        <w:sz w:val="22"/>
        <w:szCs w:val="22"/>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C8C1455"/>
    <w:multiLevelType w:val="hybridMultilevel"/>
    <w:tmpl w:val="616271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9D3542"/>
    <w:multiLevelType w:val="hybridMultilevel"/>
    <w:tmpl w:val="E4D20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6E463A65"/>
    <w:multiLevelType w:val="hybridMultilevel"/>
    <w:tmpl w:val="DCD0DB2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6BE"/>
    <w:rsid w:val="00017148"/>
    <w:rsid w:val="00024591"/>
    <w:rsid w:val="00033FC6"/>
    <w:rsid w:val="0004118D"/>
    <w:rsid w:val="00042837"/>
    <w:rsid w:val="000B51EA"/>
    <w:rsid w:val="000C1CD9"/>
    <w:rsid w:val="000C302C"/>
    <w:rsid w:val="000C5A5F"/>
    <w:rsid w:val="00112653"/>
    <w:rsid w:val="001247A5"/>
    <w:rsid w:val="0017696D"/>
    <w:rsid w:val="001C70F8"/>
    <w:rsid w:val="001D611C"/>
    <w:rsid w:val="002107BE"/>
    <w:rsid w:val="0021275C"/>
    <w:rsid w:val="00215CC0"/>
    <w:rsid w:val="002768B1"/>
    <w:rsid w:val="00285573"/>
    <w:rsid w:val="002F02D0"/>
    <w:rsid w:val="003160A2"/>
    <w:rsid w:val="003222F4"/>
    <w:rsid w:val="0032418D"/>
    <w:rsid w:val="00327B31"/>
    <w:rsid w:val="00327E65"/>
    <w:rsid w:val="00341F8A"/>
    <w:rsid w:val="003478A7"/>
    <w:rsid w:val="00390013"/>
    <w:rsid w:val="003936FD"/>
    <w:rsid w:val="003A3768"/>
    <w:rsid w:val="003C226B"/>
    <w:rsid w:val="003E26EB"/>
    <w:rsid w:val="003E53C2"/>
    <w:rsid w:val="004045DB"/>
    <w:rsid w:val="00407B24"/>
    <w:rsid w:val="00414BB6"/>
    <w:rsid w:val="00416292"/>
    <w:rsid w:val="00422966"/>
    <w:rsid w:val="00426387"/>
    <w:rsid w:val="00427145"/>
    <w:rsid w:val="0043333F"/>
    <w:rsid w:val="004518EC"/>
    <w:rsid w:val="0046021A"/>
    <w:rsid w:val="00461D1B"/>
    <w:rsid w:val="0046396B"/>
    <w:rsid w:val="00465BA8"/>
    <w:rsid w:val="00466DF0"/>
    <w:rsid w:val="004851E9"/>
    <w:rsid w:val="004B67F2"/>
    <w:rsid w:val="004B7655"/>
    <w:rsid w:val="004D72DB"/>
    <w:rsid w:val="004E2038"/>
    <w:rsid w:val="00552435"/>
    <w:rsid w:val="005977F6"/>
    <w:rsid w:val="006217FC"/>
    <w:rsid w:val="00677715"/>
    <w:rsid w:val="00680CE7"/>
    <w:rsid w:val="006914A3"/>
    <w:rsid w:val="006A0E1B"/>
    <w:rsid w:val="006B32AF"/>
    <w:rsid w:val="006B6030"/>
    <w:rsid w:val="006B685A"/>
    <w:rsid w:val="006E21E1"/>
    <w:rsid w:val="006F1084"/>
    <w:rsid w:val="006F6934"/>
    <w:rsid w:val="00703EC9"/>
    <w:rsid w:val="00746941"/>
    <w:rsid w:val="00766AEA"/>
    <w:rsid w:val="007D7E2F"/>
    <w:rsid w:val="007F537F"/>
    <w:rsid w:val="008015C3"/>
    <w:rsid w:val="00827130"/>
    <w:rsid w:val="00842442"/>
    <w:rsid w:val="008750FA"/>
    <w:rsid w:val="0088731F"/>
    <w:rsid w:val="008A2764"/>
    <w:rsid w:val="008F1B14"/>
    <w:rsid w:val="00901540"/>
    <w:rsid w:val="00905F64"/>
    <w:rsid w:val="00924BCF"/>
    <w:rsid w:val="009425ED"/>
    <w:rsid w:val="00942D8B"/>
    <w:rsid w:val="00987C3E"/>
    <w:rsid w:val="009E12EF"/>
    <w:rsid w:val="009F6C47"/>
    <w:rsid w:val="00A10EFA"/>
    <w:rsid w:val="00A14A87"/>
    <w:rsid w:val="00A357C0"/>
    <w:rsid w:val="00A41DF4"/>
    <w:rsid w:val="00A6531C"/>
    <w:rsid w:val="00A811AB"/>
    <w:rsid w:val="00AB38DC"/>
    <w:rsid w:val="00AE55BB"/>
    <w:rsid w:val="00B02A24"/>
    <w:rsid w:val="00B24C78"/>
    <w:rsid w:val="00B6208A"/>
    <w:rsid w:val="00B64D92"/>
    <w:rsid w:val="00B83426"/>
    <w:rsid w:val="00B86AB2"/>
    <w:rsid w:val="00B955A5"/>
    <w:rsid w:val="00BA62F5"/>
    <w:rsid w:val="00BC2515"/>
    <w:rsid w:val="00C046D2"/>
    <w:rsid w:val="00C3140B"/>
    <w:rsid w:val="00C7271D"/>
    <w:rsid w:val="00C94DAB"/>
    <w:rsid w:val="00CD1560"/>
    <w:rsid w:val="00CE48BA"/>
    <w:rsid w:val="00CF07E8"/>
    <w:rsid w:val="00D12EC5"/>
    <w:rsid w:val="00D1564B"/>
    <w:rsid w:val="00D20B4C"/>
    <w:rsid w:val="00D52CFA"/>
    <w:rsid w:val="00D610F3"/>
    <w:rsid w:val="00D76098"/>
    <w:rsid w:val="00DB502B"/>
    <w:rsid w:val="00DC5300"/>
    <w:rsid w:val="00DD29ED"/>
    <w:rsid w:val="00DE00BE"/>
    <w:rsid w:val="00DF01E9"/>
    <w:rsid w:val="00DF2508"/>
    <w:rsid w:val="00E04B17"/>
    <w:rsid w:val="00E40E06"/>
    <w:rsid w:val="00E52CAB"/>
    <w:rsid w:val="00E61E6D"/>
    <w:rsid w:val="00E6320E"/>
    <w:rsid w:val="00E954A9"/>
    <w:rsid w:val="00EC3C22"/>
    <w:rsid w:val="00ED5919"/>
    <w:rsid w:val="00EF644B"/>
    <w:rsid w:val="00F146D8"/>
    <w:rsid w:val="00F16E8D"/>
    <w:rsid w:val="00F274A1"/>
    <w:rsid w:val="00F4260E"/>
    <w:rsid w:val="00F43624"/>
    <w:rsid w:val="00F476BE"/>
    <w:rsid w:val="00F969E2"/>
    <w:rsid w:val="00FB1534"/>
    <w:rsid w:val="00FC1FF6"/>
    <w:rsid w:val="00FD085D"/>
    <w:rsid w:val="00FD28C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50D38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s-ES_tradnl" w:eastAsia="es-E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C52"/>
  </w:style>
  <w:style w:type="paragraph" w:styleId="Ttulo1">
    <w:name w:val="heading 1"/>
    <w:basedOn w:val="Normal1"/>
    <w:next w:val="Normal1"/>
    <w:pPr>
      <w:keepNext/>
      <w:keepLines/>
      <w:spacing w:before="480" w:after="120"/>
      <w:outlineLvl w:val="0"/>
    </w:pPr>
    <w:rPr>
      <w:b/>
      <w:sz w:val="48"/>
      <w:szCs w:val="48"/>
    </w:rPr>
  </w:style>
  <w:style w:type="paragraph" w:styleId="Ttulo2">
    <w:name w:val="heading 2"/>
    <w:basedOn w:val="Normal1"/>
    <w:next w:val="Normal1"/>
    <w:pPr>
      <w:keepNext/>
      <w:keepLines/>
      <w:spacing w:before="360" w:after="80"/>
      <w:outlineLvl w:val="1"/>
    </w:pPr>
    <w:rPr>
      <w:b/>
      <w:sz w:val="36"/>
      <w:szCs w:val="36"/>
    </w:rPr>
  </w:style>
  <w:style w:type="paragraph" w:styleId="Ttulo3">
    <w:name w:val="heading 3"/>
    <w:basedOn w:val="Normal1"/>
    <w:next w:val="Normal1"/>
    <w:pPr>
      <w:keepNext/>
      <w:keepLines/>
      <w:spacing w:before="280" w:after="80"/>
      <w:outlineLvl w:val="2"/>
    </w:pPr>
    <w:rPr>
      <w:b/>
      <w:sz w:val="28"/>
      <w:szCs w:val="28"/>
    </w:rPr>
  </w:style>
  <w:style w:type="paragraph" w:styleId="Ttulo4">
    <w:name w:val="heading 4"/>
    <w:basedOn w:val="Normal1"/>
    <w:next w:val="Normal1"/>
    <w:pPr>
      <w:keepNext/>
      <w:keepLines/>
      <w:spacing w:before="240" w:after="40"/>
      <w:outlineLvl w:val="3"/>
    </w:pPr>
    <w:rPr>
      <w:b/>
      <w:sz w:val="24"/>
      <w:szCs w:val="24"/>
    </w:rPr>
  </w:style>
  <w:style w:type="paragraph" w:styleId="Ttulo5">
    <w:name w:val="heading 5"/>
    <w:basedOn w:val="Normal1"/>
    <w:next w:val="Normal1"/>
    <w:pPr>
      <w:keepNext/>
      <w:keepLines/>
      <w:spacing w:before="220" w:after="40"/>
      <w:outlineLvl w:val="4"/>
    </w:pPr>
    <w:rPr>
      <w:b/>
    </w:rPr>
  </w:style>
  <w:style w:type="paragraph" w:styleId="Ttulo6">
    <w:name w:val="heading 6"/>
    <w:basedOn w:val="Normal1"/>
    <w:next w:val="Normal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tulo">
    <w:name w:val="Title"/>
    <w:basedOn w:val="Normal1"/>
    <w:next w:val="Normal1"/>
    <w:pPr>
      <w:keepNext/>
      <w:keepLines/>
      <w:spacing w:before="480" w:after="120"/>
    </w:pPr>
    <w:rPr>
      <w:b/>
      <w:sz w:val="72"/>
      <w:szCs w:val="72"/>
    </w:rPr>
  </w:style>
  <w:style w:type="paragraph" w:styleId="Encabezado">
    <w:name w:val="header"/>
    <w:basedOn w:val="Normal"/>
    <w:link w:val="EncabezadoCar"/>
    <w:uiPriority w:val="99"/>
    <w:unhideWhenUsed/>
    <w:rsid w:val="00583C5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83C52"/>
    <w:rPr>
      <w:lang w:val="es-ES_tradnl"/>
    </w:rPr>
  </w:style>
  <w:style w:type="paragraph" w:styleId="Piedepgina">
    <w:name w:val="footer"/>
    <w:basedOn w:val="Normal"/>
    <w:link w:val="PiedepginaCar"/>
    <w:uiPriority w:val="99"/>
    <w:unhideWhenUsed/>
    <w:rsid w:val="00583C5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83C52"/>
    <w:rPr>
      <w:lang w:val="es-ES_tradnl"/>
    </w:rPr>
  </w:style>
  <w:style w:type="paragraph" w:styleId="NormalWeb">
    <w:name w:val="Normal (Web)"/>
    <w:basedOn w:val="Normal"/>
    <w:uiPriority w:val="99"/>
    <w:unhideWhenUsed/>
    <w:rsid w:val="00583C52"/>
    <w:pPr>
      <w:spacing w:before="100" w:beforeAutospacing="1" w:after="100" w:afterAutospacing="1" w:line="240" w:lineRule="auto"/>
    </w:pPr>
    <w:rPr>
      <w:rFonts w:ascii="Times New Roman" w:eastAsia="Times New Roman" w:hAnsi="Times New Roman" w:cs="Times New Roman"/>
      <w:sz w:val="24"/>
      <w:szCs w:val="24"/>
      <w:lang w:val="es-ES"/>
    </w:rPr>
  </w:style>
  <w:style w:type="character" w:styleId="Hipervnculo">
    <w:name w:val="Hyperlink"/>
    <w:basedOn w:val="Fuentedeprrafopredeter"/>
    <w:uiPriority w:val="99"/>
    <w:unhideWhenUsed/>
    <w:rsid w:val="00583C52"/>
    <w:rPr>
      <w:color w:val="0563C1" w:themeColor="hyperlink"/>
      <w:u w:val="single"/>
    </w:rPr>
  </w:style>
  <w:style w:type="paragraph" w:styleId="Prrafodelista">
    <w:name w:val="List Paragraph"/>
    <w:basedOn w:val="Normal"/>
    <w:uiPriority w:val="34"/>
    <w:qFormat/>
    <w:rsid w:val="001315E8"/>
    <w:pPr>
      <w:ind w:left="720"/>
      <w:contextualSpacing/>
    </w:pPr>
  </w:style>
  <w:style w:type="table" w:styleId="Tablaconcuadrcula">
    <w:name w:val="Table Grid"/>
    <w:basedOn w:val="Tablanormal"/>
    <w:uiPriority w:val="39"/>
    <w:rsid w:val="00303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26A00"/>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26A00"/>
    <w:rPr>
      <w:rFonts w:ascii="Lucida Grande" w:hAnsi="Lucida Grande" w:cs="Lucida Grande"/>
      <w:sz w:val="18"/>
      <w:szCs w:val="18"/>
      <w:lang w:val="es-ES_tradnl"/>
    </w:rPr>
  </w:style>
  <w:style w:type="character" w:styleId="Enfasis">
    <w:name w:val="Emphasis"/>
    <w:basedOn w:val="Fuentedeprrafopredeter"/>
    <w:uiPriority w:val="20"/>
    <w:qFormat/>
    <w:rsid w:val="00E75401"/>
    <w:rPr>
      <w:i/>
      <w:iCs/>
    </w:rPr>
  </w:style>
  <w:style w:type="character" w:customStyle="1" w:styleId="normaltextrun">
    <w:name w:val="normaltextrun"/>
    <w:basedOn w:val="Fuentedeprrafopredeter"/>
    <w:rsid w:val="00685726"/>
  </w:style>
  <w:style w:type="character" w:customStyle="1" w:styleId="lrzxr">
    <w:name w:val="lrzxr"/>
    <w:basedOn w:val="Fuentedeprrafopredeter"/>
    <w:rsid w:val="00147FA9"/>
  </w:style>
  <w:style w:type="character" w:styleId="Textoennegrita">
    <w:name w:val="Strong"/>
    <w:basedOn w:val="Fuentedeprrafopredeter"/>
    <w:uiPriority w:val="22"/>
    <w:qFormat/>
    <w:rsid w:val="000A7830"/>
    <w:rPr>
      <w:b/>
      <w:bCs/>
    </w:rPr>
  </w:style>
  <w:style w:type="character" w:customStyle="1" w:styleId="hgkelc">
    <w:name w:val="hgkelc"/>
    <w:basedOn w:val="Fuentedeprrafopredeter"/>
    <w:rsid w:val="000A7830"/>
  </w:style>
  <w:style w:type="character" w:styleId="Refdecomentario">
    <w:name w:val="annotation reference"/>
    <w:basedOn w:val="Fuentedeprrafopredeter"/>
    <w:uiPriority w:val="99"/>
    <w:semiHidden/>
    <w:unhideWhenUsed/>
    <w:rsid w:val="00AC1443"/>
    <w:rPr>
      <w:sz w:val="16"/>
      <w:szCs w:val="16"/>
    </w:rPr>
  </w:style>
  <w:style w:type="paragraph" w:styleId="Textocomentario">
    <w:name w:val="annotation text"/>
    <w:basedOn w:val="Normal"/>
    <w:link w:val="TextocomentarioCar"/>
    <w:uiPriority w:val="99"/>
    <w:unhideWhenUsed/>
    <w:rsid w:val="00AC1443"/>
    <w:pPr>
      <w:spacing w:line="240" w:lineRule="auto"/>
    </w:pPr>
    <w:rPr>
      <w:sz w:val="20"/>
      <w:szCs w:val="20"/>
    </w:rPr>
  </w:style>
  <w:style w:type="character" w:customStyle="1" w:styleId="TextocomentarioCar">
    <w:name w:val="Texto comentario Car"/>
    <w:basedOn w:val="Fuentedeprrafopredeter"/>
    <w:link w:val="Textocomentario"/>
    <w:uiPriority w:val="99"/>
    <w:rsid w:val="00AC1443"/>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AC1443"/>
    <w:rPr>
      <w:b/>
      <w:bCs/>
    </w:rPr>
  </w:style>
  <w:style w:type="character" w:customStyle="1" w:styleId="AsuntodelcomentarioCar">
    <w:name w:val="Asunto del comentario Car"/>
    <w:basedOn w:val="TextocomentarioCar"/>
    <w:link w:val="Asuntodelcomentario"/>
    <w:uiPriority w:val="99"/>
    <w:semiHidden/>
    <w:rsid w:val="00AC1443"/>
    <w:rPr>
      <w:b/>
      <w:bCs/>
      <w:sz w:val="20"/>
      <w:szCs w:val="20"/>
      <w:lang w:val="es-ES_tradnl"/>
    </w:rPr>
  </w:style>
  <w:style w:type="paragraph" w:styleId="Revisin">
    <w:name w:val="Revision"/>
    <w:hidden/>
    <w:uiPriority w:val="99"/>
    <w:semiHidden/>
    <w:rsid w:val="00AC1443"/>
    <w:pPr>
      <w:spacing w:after="0" w:line="240" w:lineRule="auto"/>
    </w:pPr>
  </w:style>
  <w:style w:type="character" w:styleId="Hipervnculovisitado">
    <w:name w:val="FollowedHyperlink"/>
    <w:basedOn w:val="Fuentedeprrafopredeter"/>
    <w:uiPriority w:val="99"/>
    <w:semiHidden/>
    <w:unhideWhenUsed/>
    <w:rsid w:val="00E633A9"/>
    <w:rPr>
      <w:color w:val="954F72" w:themeColor="followedHyperlink"/>
      <w:u w:val="singl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a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a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a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s-ES_tradnl" w:eastAsia="es-E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C52"/>
  </w:style>
  <w:style w:type="paragraph" w:styleId="Ttulo1">
    <w:name w:val="heading 1"/>
    <w:basedOn w:val="Normal1"/>
    <w:next w:val="Normal1"/>
    <w:pPr>
      <w:keepNext/>
      <w:keepLines/>
      <w:spacing w:before="480" w:after="120"/>
      <w:outlineLvl w:val="0"/>
    </w:pPr>
    <w:rPr>
      <w:b/>
      <w:sz w:val="48"/>
      <w:szCs w:val="48"/>
    </w:rPr>
  </w:style>
  <w:style w:type="paragraph" w:styleId="Ttulo2">
    <w:name w:val="heading 2"/>
    <w:basedOn w:val="Normal1"/>
    <w:next w:val="Normal1"/>
    <w:pPr>
      <w:keepNext/>
      <w:keepLines/>
      <w:spacing w:before="360" w:after="80"/>
      <w:outlineLvl w:val="1"/>
    </w:pPr>
    <w:rPr>
      <w:b/>
      <w:sz w:val="36"/>
      <w:szCs w:val="36"/>
    </w:rPr>
  </w:style>
  <w:style w:type="paragraph" w:styleId="Ttulo3">
    <w:name w:val="heading 3"/>
    <w:basedOn w:val="Normal1"/>
    <w:next w:val="Normal1"/>
    <w:pPr>
      <w:keepNext/>
      <w:keepLines/>
      <w:spacing w:before="280" w:after="80"/>
      <w:outlineLvl w:val="2"/>
    </w:pPr>
    <w:rPr>
      <w:b/>
      <w:sz w:val="28"/>
      <w:szCs w:val="28"/>
    </w:rPr>
  </w:style>
  <w:style w:type="paragraph" w:styleId="Ttulo4">
    <w:name w:val="heading 4"/>
    <w:basedOn w:val="Normal1"/>
    <w:next w:val="Normal1"/>
    <w:pPr>
      <w:keepNext/>
      <w:keepLines/>
      <w:spacing w:before="240" w:after="40"/>
      <w:outlineLvl w:val="3"/>
    </w:pPr>
    <w:rPr>
      <w:b/>
      <w:sz w:val="24"/>
      <w:szCs w:val="24"/>
    </w:rPr>
  </w:style>
  <w:style w:type="paragraph" w:styleId="Ttulo5">
    <w:name w:val="heading 5"/>
    <w:basedOn w:val="Normal1"/>
    <w:next w:val="Normal1"/>
    <w:pPr>
      <w:keepNext/>
      <w:keepLines/>
      <w:spacing w:before="220" w:after="40"/>
      <w:outlineLvl w:val="4"/>
    </w:pPr>
    <w:rPr>
      <w:b/>
    </w:rPr>
  </w:style>
  <w:style w:type="paragraph" w:styleId="Ttulo6">
    <w:name w:val="heading 6"/>
    <w:basedOn w:val="Normal1"/>
    <w:next w:val="Normal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tulo">
    <w:name w:val="Title"/>
    <w:basedOn w:val="Normal1"/>
    <w:next w:val="Normal1"/>
    <w:pPr>
      <w:keepNext/>
      <w:keepLines/>
      <w:spacing w:before="480" w:after="120"/>
    </w:pPr>
    <w:rPr>
      <w:b/>
      <w:sz w:val="72"/>
      <w:szCs w:val="72"/>
    </w:rPr>
  </w:style>
  <w:style w:type="paragraph" w:styleId="Encabezado">
    <w:name w:val="header"/>
    <w:basedOn w:val="Normal"/>
    <w:link w:val="EncabezadoCar"/>
    <w:uiPriority w:val="99"/>
    <w:unhideWhenUsed/>
    <w:rsid w:val="00583C5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83C52"/>
    <w:rPr>
      <w:lang w:val="es-ES_tradnl"/>
    </w:rPr>
  </w:style>
  <w:style w:type="paragraph" w:styleId="Piedepgina">
    <w:name w:val="footer"/>
    <w:basedOn w:val="Normal"/>
    <w:link w:val="PiedepginaCar"/>
    <w:uiPriority w:val="99"/>
    <w:unhideWhenUsed/>
    <w:rsid w:val="00583C5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83C52"/>
    <w:rPr>
      <w:lang w:val="es-ES_tradnl"/>
    </w:rPr>
  </w:style>
  <w:style w:type="paragraph" w:styleId="NormalWeb">
    <w:name w:val="Normal (Web)"/>
    <w:basedOn w:val="Normal"/>
    <w:uiPriority w:val="99"/>
    <w:unhideWhenUsed/>
    <w:rsid w:val="00583C52"/>
    <w:pPr>
      <w:spacing w:before="100" w:beforeAutospacing="1" w:after="100" w:afterAutospacing="1" w:line="240" w:lineRule="auto"/>
    </w:pPr>
    <w:rPr>
      <w:rFonts w:ascii="Times New Roman" w:eastAsia="Times New Roman" w:hAnsi="Times New Roman" w:cs="Times New Roman"/>
      <w:sz w:val="24"/>
      <w:szCs w:val="24"/>
      <w:lang w:val="es-ES"/>
    </w:rPr>
  </w:style>
  <w:style w:type="character" w:styleId="Hipervnculo">
    <w:name w:val="Hyperlink"/>
    <w:basedOn w:val="Fuentedeprrafopredeter"/>
    <w:uiPriority w:val="99"/>
    <w:unhideWhenUsed/>
    <w:rsid w:val="00583C52"/>
    <w:rPr>
      <w:color w:val="0563C1" w:themeColor="hyperlink"/>
      <w:u w:val="single"/>
    </w:rPr>
  </w:style>
  <w:style w:type="paragraph" w:styleId="Prrafodelista">
    <w:name w:val="List Paragraph"/>
    <w:basedOn w:val="Normal"/>
    <w:uiPriority w:val="34"/>
    <w:qFormat/>
    <w:rsid w:val="001315E8"/>
    <w:pPr>
      <w:ind w:left="720"/>
      <w:contextualSpacing/>
    </w:pPr>
  </w:style>
  <w:style w:type="table" w:styleId="Tablaconcuadrcula">
    <w:name w:val="Table Grid"/>
    <w:basedOn w:val="Tablanormal"/>
    <w:uiPriority w:val="39"/>
    <w:rsid w:val="00303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26A00"/>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26A00"/>
    <w:rPr>
      <w:rFonts w:ascii="Lucida Grande" w:hAnsi="Lucida Grande" w:cs="Lucida Grande"/>
      <w:sz w:val="18"/>
      <w:szCs w:val="18"/>
      <w:lang w:val="es-ES_tradnl"/>
    </w:rPr>
  </w:style>
  <w:style w:type="character" w:styleId="Enfasis">
    <w:name w:val="Emphasis"/>
    <w:basedOn w:val="Fuentedeprrafopredeter"/>
    <w:uiPriority w:val="20"/>
    <w:qFormat/>
    <w:rsid w:val="00E75401"/>
    <w:rPr>
      <w:i/>
      <w:iCs/>
    </w:rPr>
  </w:style>
  <w:style w:type="character" w:customStyle="1" w:styleId="normaltextrun">
    <w:name w:val="normaltextrun"/>
    <w:basedOn w:val="Fuentedeprrafopredeter"/>
    <w:rsid w:val="00685726"/>
  </w:style>
  <w:style w:type="character" w:customStyle="1" w:styleId="lrzxr">
    <w:name w:val="lrzxr"/>
    <w:basedOn w:val="Fuentedeprrafopredeter"/>
    <w:rsid w:val="00147FA9"/>
  </w:style>
  <w:style w:type="character" w:styleId="Textoennegrita">
    <w:name w:val="Strong"/>
    <w:basedOn w:val="Fuentedeprrafopredeter"/>
    <w:uiPriority w:val="22"/>
    <w:qFormat/>
    <w:rsid w:val="000A7830"/>
    <w:rPr>
      <w:b/>
      <w:bCs/>
    </w:rPr>
  </w:style>
  <w:style w:type="character" w:customStyle="1" w:styleId="hgkelc">
    <w:name w:val="hgkelc"/>
    <w:basedOn w:val="Fuentedeprrafopredeter"/>
    <w:rsid w:val="000A7830"/>
  </w:style>
  <w:style w:type="character" w:styleId="Refdecomentario">
    <w:name w:val="annotation reference"/>
    <w:basedOn w:val="Fuentedeprrafopredeter"/>
    <w:uiPriority w:val="99"/>
    <w:semiHidden/>
    <w:unhideWhenUsed/>
    <w:rsid w:val="00AC1443"/>
    <w:rPr>
      <w:sz w:val="16"/>
      <w:szCs w:val="16"/>
    </w:rPr>
  </w:style>
  <w:style w:type="paragraph" w:styleId="Textocomentario">
    <w:name w:val="annotation text"/>
    <w:basedOn w:val="Normal"/>
    <w:link w:val="TextocomentarioCar"/>
    <w:uiPriority w:val="99"/>
    <w:unhideWhenUsed/>
    <w:rsid w:val="00AC1443"/>
    <w:pPr>
      <w:spacing w:line="240" w:lineRule="auto"/>
    </w:pPr>
    <w:rPr>
      <w:sz w:val="20"/>
      <w:szCs w:val="20"/>
    </w:rPr>
  </w:style>
  <w:style w:type="character" w:customStyle="1" w:styleId="TextocomentarioCar">
    <w:name w:val="Texto comentario Car"/>
    <w:basedOn w:val="Fuentedeprrafopredeter"/>
    <w:link w:val="Textocomentario"/>
    <w:uiPriority w:val="99"/>
    <w:rsid w:val="00AC1443"/>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AC1443"/>
    <w:rPr>
      <w:b/>
      <w:bCs/>
    </w:rPr>
  </w:style>
  <w:style w:type="character" w:customStyle="1" w:styleId="AsuntodelcomentarioCar">
    <w:name w:val="Asunto del comentario Car"/>
    <w:basedOn w:val="TextocomentarioCar"/>
    <w:link w:val="Asuntodelcomentario"/>
    <w:uiPriority w:val="99"/>
    <w:semiHidden/>
    <w:rsid w:val="00AC1443"/>
    <w:rPr>
      <w:b/>
      <w:bCs/>
      <w:sz w:val="20"/>
      <w:szCs w:val="20"/>
      <w:lang w:val="es-ES_tradnl"/>
    </w:rPr>
  </w:style>
  <w:style w:type="paragraph" w:styleId="Revisin">
    <w:name w:val="Revision"/>
    <w:hidden/>
    <w:uiPriority w:val="99"/>
    <w:semiHidden/>
    <w:rsid w:val="00AC1443"/>
    <w:pPr>
      <w:spacing w:after="0" w:line="240" w:lineRule="auto"/>
    </w:pPr>
  </w:style>
  <w:style w:type="character" w:styleId="Hipervnculovisitado">
    <w:name w:val="FollowedHyperlink"/>
    <w:basedOn w:val="Fuentedeprrafopredeter"/>
    <w:uiPriority w:val="99"/>
    <w:semiHidden/>
    <w:unhideWhenUsed/>
    <w:rsid w:val="00E633A9"/>
    <w:rPr>
      <w:color w:val="954F72" w:themeColor="followedHyperlink"/>
      <w:u w:val="singl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a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a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a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730692">
      <w:bodyDiv w:val="1"/>
      <w:marLeft w:val="0"/>
      <w:marRight w:val="0"/>
      <w:marTop w:val="0"/>
      <w:marBottom w:val="0"/>
      <w:divBdr>
        <w:top w:val="none" w:sz="0" w:space="0" w:color="auto"/>
        <w:left w:val="none" w:sz="0" w:space="0" w:color="auto"/>
        <w:bottom w:val="none" w:sz="0" w:space="0" w:color="auto"/>
        <w:right w:val="none" w:sz="0" w:space="0" w:color="auto"/>
      </w:divBdr>
    </w:div>
    <w:div w:id="1140465171">
      <w:bodyDiv w:val="1"/>
      <w:marLeft w:val="0"/>
      <w:marRight w:val="0"/>
      <w:marTop w:val="0"/>
      <w:marBottom w:val="0"/>
      <w:divBdr>
        <w:top w:val="none" w:sz="0" w:space="0" w:color="auto"/>
        <w:left w:val="none" w:sz="0" w:space="0" w:color="auto"/>
        <w:bottom w:val="none" w:sz="0" w:space="0" w:color="auto"/>
        <w:right w:val="none" w:sz="0" w:space="0" w:color="auto"/>
      </w:divBdr>
    </w:div>
    <w:div w:id="172282288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elanco.com/es-latam" TargetMode="External"/><Relationship Id="rId20" Type="http://schemas.openxmlformats.org/officeDocument/2006/relationships/footer" Target="footer3.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header" Target="head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hyperlink" Target="mailto:vtorno@ulled.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aPP5asj3N+CV66pGbuZiIFjgdQ==">CgMxLjAyDmguMmNvdnNkbTQybWw1OAByITFVOHJlelhjd282MUlxcjNvellFNkcwN0xaaEU2REQ2MQ==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8de538a-67f2-49df-9c76-9353475b1125}" enabled="1" method="Privileged" siteId="{8e41bacc-baba-48d6-9fcb-708bd1208e38}"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728</Words>
  <Characters>4005</Characters>
  <Application>Microsoft Macintosh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Mercè Balañá</dc:creator>
  <cp:lastModifiedBy>Valeria Torno</cp:lastModifiedBy>
  <cp:revision>5</cp:revision>
  <dcterms:created xsi:type="dcterms:W3CDTF">2026-09-02T07:39:00Z</dcterms:created>
  <dcterms:modified xsi:type="dcterms:W3CDTF">2026-09-08T07:46:00Z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0x010100C609EC0FB036A249BA7D0A5CB646B383</vt:lpwstr>
  </property>
</Properties>
</file>