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A2B11" w14:textId="77777777" w:rsidR="00693C78" w:rsidRDefault="00B140FD">
      <w:pPr>
        <w:pStyle w:val="Ttulo"/>
      </w:pPr>
      <w:bookmarkStart w:id="0" w:name="_heading=h.rm5xa5edazcy"/>
      <w:bookmarkEnd w:id="0"/>
      <w:r>
        <w:t>Nota de Prensa</w:t>
      </w:r>
    </w:p>
    <w:p w14:paraId="786313EC" w14:textId="2DB8213A" w:rsidR="00693C78" w:rsidRPr="0032412A" w:rsidRDefault="0032412A" w:rsidP="0032412A">
      <w:pPr>
        <w:pBdr>
          <w:top w:val="nil"/>
          <w:left w:val="nil"/>
          <w:bottom w:val="nil"/>
          <w:right w:val="nil"/>
          <w:between w:val="nil"/>
        </w:pBdr>
        <w:spacing w:before="240" w:after="120" w:line="276" w:lineRule="auto"/>
        <w:jc w:val="both"/>
        <w:rPr>
          <w:b/>
          <w:bCs/>
          <w:sz w:val="32"/>
          <w:szCs w:val="32"/>
        </w:rPr>
      </w:pPr>
      <w:r w:rsidRPr="0032412A">
        <w:rPr>
          <w:b/>
          <w:bCs/>
          <w:sz w:val="32"/>
          <w:szCs w:val="32"/>
        </w:rPr>
        <w:t xml:space="preserve">Boehringer Ingelheim presenta </w:t>
      </w:r>
      <w:proofErr w:type="spellStart"/>
      <w:r w:rsidR="00E758E0" w:rsidRPr="00E758E0">
        <w:rPr>
          <w:b/>
          <w:bCs/>
          <w:sz w:val="32"/>
          <w:szCs w:val="32"/>
        </w:rPr>
        <w:t>EkoVet</w:t>
      </w:r>
      <w:proofErr w:type="spellEnd"/>
      <w:r w:rsidR="00E758E0" w:rsidRPr="00E758E0">
        <w:rPr>
          <w:b/>
          <w:bCs/>
          <w:sz w:val="32"/>
          <w:szCs w:val="32"/>
        </w:rPr>
        <w:t xml:space="preserve">+™ | </w:t>
      </w:r>
      <w:proofErr w:type="spellStart"/>
      <w:r w:rsidR="00E758E0" w:rsidRPr="00E758E0">
        <w:rPr>
          <w:b/>
          <w:bCs/>
          <w:sz w:val="32"/>
          <w:szCs w:val="32"/>
        </w:rPr>
        <w:t>Caninebeat</w:t>
      </w:r>
      <w:proofErr w:type="spellEnd"/>
      <w:r w:rsidR="00E758E0" w:rsidRPr="00E758E0">
        <w:rPr>
          <w:b/>
          <w:bCs/>
          <w:sz w:val="32"/>
          <w:szCs w:val="32"/>
        </w:rPr>
        <w:t>® A</w:t>
      </w:r>
      <w:r w:rsidR="005958C4">
        <w:rPr>
          <w:b/>
          <w:bCs/>
          <w:sz w:val="32"/>
          <w:szCs w:val="32"/>
        </w:rPr>
        <w:t>I</w:t>
      </w:r>
      <w:r w:rsidR="00E758E0" w:rsidRPr="00E758E0">
        <w:rPr>
          <w:b/>
          <w:bCs/>
          <w:sz w:val="32"/>
          <w:szCs w:val="32"/>
        </w:rPr>
        <w:t xml:space="preserve"> </w:t>
      </w:r>
      <w:r w:rsidRPr="0032412A">
        <w:rPr>
          <w:b/>
          <w:bCs/>
          <w:sz w:val="32"/>
          <w:szCs w:val="32"/>
        </w:rPr>
        <w:t>a la comunidad de cardiólogos veterinarios</w:t>
      </w:r>
    </w:p>
    <w:p w14:paraId="0C004265" w14:textId="52E67CD8" w:rsidR="00507220" w:rsidRPr="00311277" w:rsidRDefault="0032412A" w:rsidP="5AFD1F8C">
      <w:pPr>
        <w:pStyle w:val="Prrafodelista"/>
        <w:numPr>
          <w:ilvl w:val="0"/>
          <w:numId w:val="4"/>
        </w:numPr>
        <w:pBdr>
          <w:top w:val="nil"/>
          <w:left w:val="nil"/>
          <w:bottom w:val="nil"/>
          <w:right w:val="nil"/>
          <w:between w:val="nil"/>
        </w:pBdr>
        <w:spacing w:before="240" w:after="120" w:line="276" w:lineRule="auto"/>
        <w:jc w:val="both"/>
        <w:rPr>
          <w:rFonts w:asciiTheme="majorHAnsi" w:hAnsiTheme="majorHAnsi"/>
          <w:b/>
          <w:bCs/>
          <w:sz w:val="20"/>
          <w:szCs w:val="20"/>
        </w:rPr>
      </w:pPr>
      <w:r w:rsidRPr="5AFD1F8C">
        <w:rPr>
          <w:rFonts w:asciiTheme="majorHAnsi" w:hAnsiTheme="majorHAnsi"/>
          <w:b/>
          <w:bCs/>
          <w:sz w:val="20"/>
          <w:szCs w:val="20"/>
        </w:rPr>
        <w:t xml:space="preserve">La compañía </w:t>
      </w:r>
      <w:r w:rsidR="00507220" w:rsidRPr="5AFD1F8C">
        <w:rPr>
          <w:rFonts w:asciiTheme="majorHAnsi" w:hAnsiTheme="majorHAnsi"/>
          <w:b/>
          <w:bCs/>
          <w:sz w:val="20"/>
          <w:szCs w:val="20"/>
        </w:rPr>
        <w:t xml:space="preserve">reunió a especialistas de todo el país en un </w:t>
      </w:r>
      <w:proofErr w:type="spellStart"/>
      <w:r w:rsidR="00507220" w:rsidRPr="5AFD1F8C">
        <w:rPr>
          <w:rFonts w:asciiTheme="majorHAnsi" w:hAnsiTheme="majorHAnsi"/>
          <w:b/>
          <w:bCs/>
          <w:sz w:val="20"/>
          <w:szCs w:val="20"/>
        </w:rPr>
        <w:t>webinar</w:t>
      </w:r>
      <w:proofErr w:type="spellEnd"/>
      <w:r w:rsidR="00507220" w:rsidRPr="5AFD1F8C">
        <w:rPr>
          <w:rFonts w:asciiTheme="majorHAnsi" w:hAnsiTheme="majorHAnsi"/>
          <w:b/>
          <w:bCs/>
          <w:i/>
          <w:iCs/>
          <w:sz w:val="20"/>
          <w:szCs w:val="20"/>
        </w:rPr>
        <w:t xml:space="preserve"> </w:t>
      </w:r>
      <w:r w:rsidR="00507220" w:rsidRPr="5AFD1F8C">
        <w:rPr>
          <w:rFonts w:asciiTheme="majorHAnsi" w:hAnsiTheme="majorHAnsi"/>
          <w:b/>
          <w:bCs/>
          <w:sz w:val="20"/>
          <w:szCs w:val="20"/>
        </w:rPr>
        <w:t xml:space="preserve">en el que dio a conocer </w:t>
      </w:r>
      <w:r w:rsidR="00962BC6" w:rsidRPr="5AFD1F8C">
        <w:rPr>
          <w:rFonts w:asciiTheme="majorHAnsi" w:hAnsiTheme="majorHAnsi"/>
          <w:b/>
          <w:bCs/>
          <w:sz w:val="20"/>
          <w:szCs w:val="20"/>
        </w:rPr>
        <w:t xml:space="preserve">los detalles de su </w:t>
      </w:r>
      <w:r w:rsidR="00CD2A99" w:rsidRPr="5AFD1F8C">
        <w:rPr>
          <w:rFonts w:asciiTheme="majorHAnsi" w:hAnsiTheme="majorHAnsi"/>
          <w:b/>
          <w:bCs/>
          <w:sz w:val="20"/>
          <w:szCs w:val="20"/>
        </w:rPr>
        <w:t>nuev</w:t>
      </w:r>
      <w:r w:rsidR="00E758E0" w:rsidRPr="5AFD1F8C">
        <w:rPr>
          <w:rFonts w:asciiTheme="majorHAnsi" w:hAnsiTheme="majorHAnsi"/>
          <w:b/>
          <w:bCs/>
          <w:sz w:val="20"/>
          <w:szCs w:val="20"/>
        </w:rPr>
        <w:t>a herramienta</w:t>
      </w:r>
      <w:r w:rsidR="00962BC6" w:rsidRPr="5AFD1F8C">
        <w:rPr>
          <w:rFonts w:asciiTheme="majorHAnsi" w:hAnsiTheme="majorHAnsi"/>
          <w:b/>
          <w:bCs/>
          <w:sz w:val="20"/>
          <w:szCs w:val="20"/>
        </w:rPr>
        <w:t xml:space="preserve"> digital de ayuda a la auscultación card</w:t>
      </w:r>
      <w:r w:rsidR="009A54AA" w:rsidRPr="5AFD1F8C">
        <w:rPr>
          <w:rFonts w:asciiTheme="majorHAnsi" w:hAnsiTheme="majorHAnsi"/>
          <w:b/>
          <w:bCs/>
          <w:sz w:val="20"/>
          <w:szCs w:val="20"/>
        </w:rPr>
        <w:t>í</w:t>
      </w:r>
      <w:r w:rsidR="00962BC6" w:rsidRPr="5AFD1F8C">
        <w:rPr>
          <w:rFonts w:asciiTheme="majorHAnsi" w:hAnsiTheme="majorHAnsi"/>
          <w:b/>
          <w:bCs/>
          <w:sz w:val="20"/>
          <w:szCs w:val="20"/>
        </w:rPr>
        <w:t>aca en perros</w:t>
      </w:r>
    </w:p>
    <w:p w14:paraId="6EA8ACE6" w14:textId="0A2973E4" w:rsidR="0032412A" w:rsidRPr="00CD2A99" w:rsidRDefault="005958C4" w:rsidP="5AFD1F8C">
      <w:pPr>
        <w:pBdr>
          <w:top w:val="nil"/>
          <w:left w:val="nil"/>
          <w:bottom w:val="nil"/>
          <w:right w:val="nil"/>
          <w:between w:val="nil"/>
        </w:pBdr>
        <w:spacing w:before="240" w:after="120" w:line="276" w:lineRule="auto"/>
        <w:jc w:val="both"/>
      </w:pPr>
      <w:r>
        <w:rPr>
          <w:b/>
          <w:bCs/>
        </w:rPr>
        <w:t>3</w:t>
      </w:r>
      <w:r w:rsidR="00332A77">
        <w:rPr>
          <w:b/>
          <w:bCs/>
        </w:rPr>
        <w:t>1</w:t>
      </w:r>
      <w:r w:rsidR="0032412A" w:rsidRPr="5AFD1F8C">
        <w:rPr>
          <w:b/>
          <w:bCs/>
        </w:rPr>
        <w:t xml:space="preserve"> de julio de 2026. </w:t>
      </w:r>
      <w:r w:rsidR="0032412A">
        <w:t xml:space="preserve"> Boehringer Ingelheim presentó el pasado 9 de julio </w:t>
      </w:r>
      <w:proofErr w:type="spellStart"/>
      <w:r w:rsidR="00E758E0" w:rsidRPr="5AFD1F8C">
        <w:rPr>
          <w:b/>
          <w:bCs/>
        </w:rPr>
        <w:t>EkoVet</w:t>
      </w:r>
      <w:proofErr w:type="spellEnd"/>
      <w:r w:rsidR="00E758E0" w:rsidRPr="5AFD1F8C">
        <w:rPr>
          <w:b/>
          <w:bCs/>
        </w:rPr>
        <w:t xml:space="preserve">+™ | </w:t>
      </w:r>
      <w:proofErr w:type="spellStart"/>
      <w:r w:rsidR="00E758E0" w:rsidRPr="5AFD1F8C">
        <w:rPr>
          <w:b/>
          <w:bCs/>
        </w:rPr>
        <w:t>Caninebeat</w:t>
      </w:r>
      <w:proofErr w:type="spellEnd"/>
      <w:r w:rsidR="00E758E0" w:rsidRPr="5AFD1F8C">
        <w:rPr>
          <w:b/>
          <w:bCs/>
        </w:rPr>
        <w:t>® A</w:t>
      </w:r>
      <w:r>
        <w:rPr>
          <w:b/>
          <w:bCs/>
        </w:rPr>
        <w:t>I</w:t>
      </w:r>
      <w:r w:rsidR="00FD700C" w:rsidRPr="5AFD1F8C">
        <w:rPr>
          <w:b/>
          <w:bCs/>
        </w:rPr>
        <w:t xml:space="preserve">, </w:t>
      </w:r>
      <w:r w:rsidR="00C11F2D">
        <w:t>un</w:t>
      </w:r>
      <w:r w:rsidR="00CD2A99">
        <w:t>a solución</w:t>
      </w:r>
      <w:r w:rsidR="00C11F2D">
        <w:t xml:space="preserve"> innovador</w:t>
      </w:r>
      <w:r w:rsidR="00CD2A99">
        <w:t>a llamada</w:t>
      </w:r>
      <w:r w:rsidR="00C11F2D">
        <w:t xml:space="preserve"> a</w:t>
      </w:r>
      <w:r w:rsidR="00FD700C">
        <w:t xml:space="preserve"> revolucionar </w:t>
      </w:r>
      <w:r w:rsidR="009A54AA">
        <w:t xml:space="preserve">la detección </w:t>
      </w:r>
      <w:r w:rsidR="00FD700C">
        <w:t>de las enfer</w:t>
      </w:r>
      <w:r w:rsidR="00C11F2D">
        <w:t>medades card</w:t>
      </w:r>
      <w:r w:rsidR="009A54AA">
        <w:t>í</w:t>
      </w:r>
      <w:r w:rsidR="00C11F2D">
        <w:t xml:space="preserve">acas caninas gracias a la inteligencia artificial, </w:t>
      </w:r>
      <w:r w:rsidR="0032412A">
        <w:t xml:space="preserve">en un </w:t>
      </w:r>
      <w:proofErr w:type="spellStart"/>
      <w:r w:rsidR="0032412A" w:rsidRPr="5AFD1F8C">
        <w:rPr>
          <w:i/>
          <w:iCs/>
        </w:rPr>
        <w:t>webinar</w:t>
      </w:r>
      <w:proofErr w:type="spellEnd"/>
      <w:r w:rsidR="0032412A">
        <w:t xml:space="preserve"> formativo dirigido a cardiólogos veterinarios, cardiólogos ambulantes y otros profesionales interesados en la cardiología veterinaria. </w:t>
      </w:r>
    </w:p>
    <w:p w14:paraId="57FDD749" w14:textId="70D67891" w:rsidR="0032412A" w:rsidRDefault="0032412A" w:rsidP="0032412A">
      <w:pPr>
        <w:pBdr>
          <w:top w:val="nil"/>
          <w:left w:val="nil"/>
          <w:bottom w:val="nil"/>
          <w:right w:val="nil"/>
          <w:between w:val="nil"/>
        </w:pBdr>
        <w:spacing w:before="240" w:after="120" w:line="276" w:lineRule="auto"/>
        <w:jc w:val="both"/>
      </w:pPr>
      <w:r w:rsidRPr="0032412A">
        <w:t xml:space="preserve">El encuentro estuvo moderado por </w:t>
      </w:r>
      <w:r w:rsidRPr="0032412A">
        <w:rPr>
          <w:b/>
          <w:bCs/>
        </w:rPr>
        <w:t>Helena Arce</w:t>
      </w:r>
      <w:r w:rsidRPr="0032412A">
        <w:t xml:space="preserve">, </w:t>
      </w:r>
      <w:r w:rsidR="00655D8A">
        <w:t xml:space="preserve">responsable de marketing de productos terapéuticos de </w:t>
      </w:r>
      <w:r w:rsidR="00311277">
        <w:t>A</w:t>
      </w:r>
      <w:r w:rsidR="00655D8A">
        <w:t xml:space="preserve">nimales de </w:t>
      </w:r>
      <w:r w:rsidR="00311277">
        <w:t>C</w:t>
      </w:r>
      <w:r w:rsidR="00655D8A">
        <w:t>ompañía de Boehringer Ingelheim</w:t>
      </w:r>
      <w:r w:rsidR="00311277">
        <w:t>,</w:t>
      </w:r>
      <w:r w:rsidR="00655D8A">
        <w:t xml:space="preserve"> </w:t>
      </w:r>
      <w:r w:rsidRPr="0032412A">
        <w:t xml:space="preserve">y contó con la participación de </w:t>
      </w:r>
      <w:r w:rsidRPr="0032412A">
        <w:rPr>
          <w:b/>
          <w:bCs/>
        </w:rPr>
        <w:t>Esperanza Jurado</w:t>
      </w:r>
      <w:r w:rsidRPr="0032412A">
        <w:t xml:space="preserve">, asesora técnica veterinaria de la compañía, y </w:t>
      </w:r>
      <w:r w:rsidRPr="0032412A">
        <w:rPr>
          <w:b/>
          <w:bCs/>
        </w:rPr>
        <w:t>Germán Santamarina</w:t>
      </w:r>
      <w:r w:rsidRPr="0032412A">
        <w:t>, cardiólogo del Ho</w:t>
      </w:r>
      <w:r>
        <w:t xml:space="preserve">spital Veterinario </w:t>
      </w:r>
      <w:proofErr w:type="spellStart"/>
      <w:r>
        <w:t>Rof</w:t>
      </w:r>
      <w:proofErr w:type="spellEnd"/>
      <w:r>
        <w:t xml:space="preserve"> Codina, </w:t>
      </w:r>
      <w:r w:rsidRPr="0032412A">
        <w:t xml:space="preserve">profesor de la </w:t>
      </w:r>
      <w:r>
        <w:t>Facultad de Veterinaria de Lugo y uno de los expertos que ha participado en el desarrollo</w:t>
      </w:r>
      <w:r w:rsidR="00E758E0">
        <w:t xml:space="preserve"> de </w:t>
      </w:r>
      <w:proofErr w:type="spellStart"/>
      <w:r w:rsidR="00E758E0" w:rsidRPr="00E758E0">
        <w:rPr>
          <w:bCs/>
        </w:rPr>
        <w:t>EkoVet</w:t>
      </w:r>
      <w:proofErr w:type="spellEnd"/>
      <w:r w:rsidR="00E758E0" w:rsidRPr="00E758E0">
        <w:rPr>
          <w:bCs/>
        </w:rPr>
        <w:t xml:space="preserve">+™ | </w:t>
      </w:r>
      <w:proofErr w:type="spellStart"/>
      <w:r w:rsidR="00E758E0" w:rsidRPr="00E758E0">
        <w:rPr>
          <w:bCs/>
        </w:rPr>
        <w:t>Caninebeat</w:t>
      </w:r>
      <w:proofErr w:type="spellEnd"/>
      <w:r w:rsidR="00E758E0" w:rsidRPr="00E758E0">
        <w:rPr>
          <w:bCs/>
        </w:rPr>
        <w:t>® A</w:t>
      </w:r>
      <w:r w:rsidR="00311277">
        <w:rPr>
          <w:bCs/>
        </w:rPr>
        <w:t>I</w:t>
      </w:r>
      <w:r w:rsidR="00E758E0" w:rsidRPr="00E758E0">
        <w:rPr>
          <w:bCs/>
        </w:rPr>
        <w:t>.</w:t>
      </w:r>
      <w:r>
        <w:t xml:space="preserve"> </w:t>
      </w:r>
    </w:p>
    <w:p w14:paraId="4038E7E8" w14:textId="77777777" w:rsidR="00962BC6" w:rsidRPr="00962BC6" w:rsidRDefault="00962BC6" w:rsidP="0032412A">
      <w:pPr>
        <w:pBdr>
          <w:top w:val="nil"/>
          <w:left w:val="nil"/>
          <w:bottom w:val="nil"/>
          <w:right w:val="nil"/>
          <w:between w:val="nil"/>
        </w:pBdr>
        <w:spacing w:before="240" w:after="120" w:line="276" w:lineRule="auto"/>
        <w:jc w:val="both"/>
        <w:rPr>
          <w:b/>
        </w:rPr>
      </w:pPr>
      <w:r w:rsidRPr="00962BC6">
        <w:rPr>
          <w:b/>
        </w:rPr>
        <w:t>Los retos de la auscultación en el día a día clínico</w:t>
      </w:r>
    </w:p>
    <w:p w14:paraId="622587B2" w14:textId="05299B63" w:rsidR="00962BC6" w:rsidRPr="00962BC6" w:rsidRDefault="00962BC6" w:rsidP="00962BC6">
      <w:pPr>
        <w:pBdr>
          <w:top w:val="nil"/>
          <w:left w:val="nil"/>
          <w:bottom w:val="nil"/>
          <w:right w:val="nil"/>
          <w:between w:val="nil"/>
        </w:pBdr>
        <w:spacing w:before="240" w:after="120" w:line="276" w:lineRule="auto"/>
        <w:jc w:val="both"/>
      </w:pPr>
      <w:r w:rsidRPr="00962BC6">
        <w:t>Esperanza Jurado centró su intervención en un problema que cualquier veterinario reconoce: la auscultación card</w:t>
      </w:r>
      <w:r w:rsidR="00072B51">
        <w:t>í</w:t>
      </w:r>
      <w:r w:rsidRPr="00962BC6">
        <w:t>aca es una técnica clave para detectar enfermedades del corazón, pero su fiabilidad depende de muchas variables. La experiencia del profesional, la colaboración del paciente, el ruido de la sala, el tiempo disponible en consulta o incluso la calidad del fonendoscopio pueden condicionar el resultado.</w:t>
      </w:r>
      <w:r w:rsidR="00967789">
        <w:t xml:space="preserve"> Todo ello hace que cada vez se dedique menos tiempo a esta práctica.</w:t>
      </w:r>
    </w:p>
    <w:p w14:paraId="54D39E64" w14:textId="68BF628D" w:rsidR="00967789" w:rsidRDefault="00962BC6" w:rsidP="5AFD1F8C">
      <w:pPr>
        <w:pBdr>
          <w:top w:val="nil"/>
          <w:left w:val="nil"/>
          <w:bottom w:val="nil"/>
          <w:right w:val="nil"/>
          <w:between w:val="nil"/>
        </w:pBdr>
        <w:spacing w:before="240" w:after="120" w:line="276" w:lineRule="auto"/>
        <w:jc w:val="both"/>
      </w:pPr>
      <w:r>
        <w:t xml:space="preserve">Esto tiene consecuencias reales: </w:t>
      </w:r>
      <w:r w:rsidRPr="5AFD1F8C">
        <w:rPr>
          <w:b/>
          <w:bCs/>
        </w:rPr>
        <w:t>en consultas generalistas es fácil que un soplo pase desapercibido</w:t>
      </w:r>
      <w:r>
        <w:t>, o que se detecte</w:t>
      </w:r>
      <w:r w:rsidR="00311277">
        <w:t>,</w:t>
      </w:r>
      <w:r>
        <w:t xml:space="preserve"> pero no se clasifique con precisión.</w:t>
      </w:r>
      <w:r w:rsidR="00967789">
        <w:t xml:space="preserve"> De hecho, se estima que </w:t>
      </w:r>
      <w:r w:rsidR="00311277">
        <w:t>uno de cada dos soplos card</w:t>
      </w:r>
      <w:r w:rsidR="003E689D">
        <w:t>í</w:t>
      </w:r>
      <w:r w:rsidR="00311277">
        <w:t>acos en perros pasa</w:t>
      </w:r>
      <w:r w:rsidR="00F013EE">
        <w:t xml:space="preserve"> inadvertidos en las consultas veterinarias de rutina. </w:t>
      </w:r>
    </w:p>
    <w:p w14:paraId="55703D4A" w14:textId="21FA98F6" w:rsidR="00962BC6" w:rsidRDefault="00E758E0" w:rsidP="5AFD1F8C">
      <w:pPr>
        <w:pBdr>
          <w:top w:val="nil"/>
          <w:left w:val="nil"/>
          <w:bottom w:val="nil"/>
          <w:right w:val="nil"/>
          <w:between w:val="nil"/>
        </w:pBdr>
        <w:spacing w:before="240" w:after="120" w:line="276" w:lineRule="auto"/>
        <w:jc w:val="both"/>
      </w:pPr>
      <w:proofErr w:type="spellStart"/>
      <w:r>
        <w:t>EkoVet</w:t>
      </w:r>
      <w:proofErr w:type="spellEnd"/>
      <w:r>
        <w:t xml:space="preserve">+™ | </w:t>
      </w:r>
      <w:proofErr w:type="spellStart"/>
      <w:r>
        <w:t>Caninebeat</w:t>
      </w:r>
      <w:proofErr w:type="spellEnd"/>
      <w:r>
        <w:t>® A</w:t>
      </w:r>
      <w:r w:rsidR="00311277">
        <w:t>I</w:t>
      </w:r>
      <w:r w:rsidRPr="5AFD1F8C">
        <w:rPr>
          <w:b/>
          <w:bCs/>
        </w:rPr>
        <w:t xml:space="preserve"> </w:t>
      </w:r>
      <w:r w:rsidR="00962BC6">
        <w:t>nace precisamente para reducir ese margen de error, dando al veterinario una herramienta que refuerza su criterio clínico</w:t>
      </w:r>
      <w:r w:rsidR="00F31437">
        <w:t>.</w:t>
      </w:r>
    </w:p>
    <w:p w14:paraId="4DEC2D5A" w14:textId="3B89436A" w:rsidR="00E758E0" w:rsidRPr="00E758E0" w:rsidRDefault="0032412A" w:rsidP="5AFD1F8C">
      <w:pPr>
        <w:pBdr>
          <w:top w:val="nil"/>
          <w:left w:val="nil"/>
          <w:bottom w:val="nil"/>
          <w:right w:val="nil"/>
          <w:between w:val="nil"/>
        </w:pBdr>
        <w:spacing w:before="240" w:after="120" w:line="276" w:lineRule="auto"/>
        <w:jc w:val="both"/>
      </w:pPr>
      <w:r>
        <w:lastRenderedPageBreak/>
        <w:t>La herramienta combina un</w:t>
      </w:r>
      <w:r w:rsidR="00E758E0">
        <w:t xml:space="preserve"> dispositivo llamado </w:t>
      </w:r>
      <w:proofErr w:type="spellStart"/>
      <w:r w:rsidR="00E758E0" w:rsidRPr="5AFD1F8C">
        <w:rPr>
          <w:b/>
          <w:bCs/>
        </w:rPr>
        <w:t>Eko</w:t>
      </w:r>
      <w:proofErr w:type="spellEnd"/>
      <w:r w:rsidR="00E758E0" w:rsidRPr="5AFD1F8C">
        <w:rPr>
          <w:b/>
          <w:bCs/>
        </w:rPr>
        <w:t xml:space="preserve"> Core®</w:t>
      </w:r>
      <w:r w:rsidR="00E758E0">
        <w:t xml:space="preserve"> que se acopla a </w:t>
      </w:r>
      <w:r w:rsidR="00F31437">
        <w:t xml:space="preserve">la </w:t>
      </w:r>
      <w:r w:rsidR="1D7EE729">
        <w:t>mayoría</w:t>
      </w:r>
      <w:r w:rsidR="00F31437">
        <w:t xml:space="preserve"> de </w:t>
      </w:r>
      <w:r w:rsidR="00E758E0">
        <w:t xml:space="preserve">los fonendoscopios analógicos, un algoritmo de inteligencia artificial llamado </w:t>
      </w:r>
      <w:proofErr w:type="spellStart"/>
      <w:r w:rsidR="00E758E0" w:rsidRPr="5AFD1F8C">
        <w:rPr>
          <w:b/>
          <w:bCs/>
        </w:rPr>
        <w:t>Caninebeat</w:t>
      </w:r>
      <w:proofErr w:type="spellEnd"/>
      <w:r w:rsidR="00E758E0" w:rsidRPr="5AFD1F8C">
        <w:rPr>
          <w:b/>
          <w:bCs/>
        </w:rPr>
        <w:t>® A</w:t>
      </w:r>
      <w:r w:rsidR="00311277" w:rsidRPr="5AFD1F8C">
        <w:rPr>
          <w:b/>
          <w:bCs/>
        </w:rPr>
        <w:t>I</w:t>
      </w:r>
      <w:r w:rsidR="00E758E0" w:rsidRPr="5AFD1F8C">
        <w:rPr>
          <w:b/>
          <w:bCs/>
        </w:rPr>
        <w:t xml:space="preserve"> </w:t>
      </w:r>
      <w:r w:rsidR="00E758E0">
        <w:t xml:space="preserve">y una aplicación móvil llamada </w:t>
      </w:r>
      <w:proofErr w:type="spellStart"/>
      <w:r w:rsidR="00E758E0" w:rsidRPr="5AFD1F8C">
        <w:rPr>
          <w:b/>
          <w:bCs/>
        </w:rPr>
        <w:t>Eko</w:t>
      </w:r>
      <w:proofErr w:type="spellEnd"/>
      <w:r w:rsidR="00E758E0" w:rsidRPr="5AFD1F8C">
        <w:rPr>
          <w:b/>
          <w:bCs/>
        </w:rPr>
        <w:t xml:space="preserve"> </w:t>
      </w:r>
      <w:proofErr w:type="spellStart"/>
      <w:r w:rsidR="00E758E0" w:rsidRPr="5AFD1F8C">
        <w:rPr>
          <w:b/>
          <w:bCs/>
        </w:rPr>
        <w:t>Vet</w:t>
      </w:r>
      <w:proofErr w:type="spellEnd"/>
      <w:r w:rsidR="00E758E0" w:rsidRPr="5AFD1F8C">
        <w:rPr>
          <w:b/>
          <w:bCs/>
        </w:rPr>
        <w:t>+™</w:t>
      </w:r>
      <w:r w:rsidR="00E758E0">
        <w:t xml:space="preserve"> y que ha sido desarrollad</w:t>
      </w:r>
      <w:r w:rsidR="00332A77">
        <w:t>a en colaboración entre Boehringer Ingelheim y</w:t>
      </w:r>
      <w:r w:rsidR="00A56EE4">
        <w:t xml:space="preserve"> </w:t>
      </w:r>
      <w:proofErr w:type="spellStart"/>
      <w:r w:rsidR="00E758E0">
        <w:t>Eko</w:t>
      </w:r>
      <w:proofErr w:type="spellEnd"/>
      <w:r w:rsidR="00E758E0">
        <w:t xml:space="preserve"> </w:t>
      </w:r>
      <w:proofErr w:type="spellStart"/>
      <w:r w:rsidR="00E758E0">
        <w:t>Health</w:t>
      </w:r>
      <w:proofErr w:type="spellEnd"/>
      <w:r w:rsidR="00E758E0">
        <w:t xml:space="preserve">. </w:t>
      </w:r>
    </w:p>
    <w:p w14:paraId="7894BDFE" w14:textId="184454E0" w:rsidR="0032412A" w:rsidRDefault="00655D8A" w:rsidP="5AFD1F8C">
      <w:pPr>
        <w:pBdr>
          <w:top w:val="nil"/>
          <w:left w:val="nil"/>
          <w:bottom w:val="nil"/>
          <w:right w:val="nil"/>
          <w:between w:val="nil"/>
        </w:pBdr>
        <w:spacing w:before="240" w:after="120" w:line="276" w:lineRule="auto"/>
        <w:jc w:val="both"/>
      </w:pPr>
      <w:r>
        <w:t>El resultado es un sistema capaz de registrar, analizar y clasificar</w:t>
      </w:r>
      <w:r w:rsidR="0032412A">
        <w:t xml:space="preserve"> sonidos card</w:t>
      </w:r>
      <w:r w:rsidR="00A56EE4">
        <w:t>í</w:t>
      </w:r>
      <w:r w:rsidR="0032412A">
        <w:t xml:space="preserve">acos </w:t>
      </w:r>
      <w:r>
        <w:t>caninos.</w:t>
      </w:r>
      <w:r w:rsidR="0032412A">
        <w:t xml:space="preserve"> </w:t>
      </w:r>
      <w:r w:rsidR="00E758E0">
        <w:t>Su</w:t>
      </w:r>
      <w:r>
        <w:t xml:space="preserve"> objetivo no es otro que f</w:t>
      </w:r>
      <w:r w:rsidR="0032412A">
        <w:t>acilitar la detección, clasificación y valoración de soplos, así como contribuir al seguimiento de enf</w:t>
      </w:r>
      <w:r>
        <w:t>ermedades card</w:t>
      </w:r>
      <w:r w:rsidR="00A56EE4">
        <w:t>í</w:t>
      </w:r>
      <w:r>
        <w:t xml:space="preserve">acas caninas y propiciar </w:t>
      </w:r>
      <w:r w:rsidR="0032412A">
        <w:t>una comunic</w:t>
      </w:r>
      <w:r w:rsidR="00536900">
        <w:t>ación más clara con los tutores y otros especialistas mediante la creación de informes</w:t>
      </w:r>
      <w:r w:rsidR="00A56EE4">
        <w:t xml:space="preserve"> individualizados para cada paciente.</w:t>
      </w:r>
    </w:p>
    <w:p w14:paraId="7D49B37A" w14:textId="77777777" w:rsidR="00962BC6" w:rsidRPr="00962BC6" w:rsidRDefault="00CA23BD" w:rsidP="0032412A">
      <w:pPr>
        <w:pBdr>
          <w:top w:val="nil"/>
          <w:left w:val="nil"/>
          <w:bottom w:val="nil"/>
          <w:right w:val="nil"/>
          <w:between w:val="nil"/>
        </w:pBdr>
        <w:spacing w:before="240" w:after="120" w:line="276" w:lineRule="auto"/>
        <w:jc w:val="both"/>
        <w:rPr>
          <w:b/>
        </w:rPr>
      </w:pPr>
      <w:r>
        <w:rPr>
          <w:b/>
        </w:rPr>
        <w:t xml:space="preserve">Casos clínicos y ejemplos de </w:t>
      </w:r>
      <w:r w:rsidR="00962BC6" w:rsidRPr="00962BC6">
        <w:rPr>
          <w:b/>
        </w:rPr>
        <w:t xml:space="preserve">uso </w:t>
      </w:r>
      <w:r>
        <w:rPr>
          <w:b/>
        </w:rPr>
        <w:t xml:space="preserve">real </w:t>
      </w:r>
      <w:r w:rsidR="00962BC6" w:rsidRPr="00962BC6">
        <w:rPr>
          <w:b/>
        </w:rPr>
        <w:t>en consulta</w:t>
      </w:r>
    </w:p>
    <w:p w14:paraId="0F77596B" w14:textId="186CA8FD" w:rsidR="00E65C23" w:rsidRPr="00072B51" w:rsidRDefault="0032412A" w:rsidP="5AFD1F8C">
      <w:pPr>
        <w:pBdr>
          <w:top w:val="nil"/>
          <w:left w:val="nil"/>
          <w:bottom w:val="nil"/>
          <w:right w:val="nil"/>
          <w:between w:val="nil"/>
        </w:pBdr>
        <w:spacing w:before="240" w:after="120" w:line="276" w:lineRule="auto"/>
        <w:jc w:val="both"/>
      </w:pPr>
      <w:r>
        <w:t xml:space="preserve">La segunda parte del </w:t>
      </w:r>
      <w:proofErr w:type="spellStart"/>
      <w:r>
        <w:t>webinar</w:t>
      </w:r>
      <w:proofErr w:type="spellEnd"/>
      <w:r>
        <w:t xml:space="preserve"> estuvo a cargo de Germán Santamarina, quien presentó </w:t>
      </w:r>
      <w:r w:rsidRPr="00332A77">
        <w:rPr>
          <w:b/>
          <w:bCs/>
        </w:rPr>
        <w:t xml:space="preserve">distintos casos clínicos reales para mostrar la aplicabilidad de </w:t>
      </w:r>
      <w:proofErr w:type="spellStart"/>
      <w:r w:rsidR="00E758E0" w:rsidRPr="00332A77">
        <w:rPr>
          <w:b/>
          <w:bCs/>
        </w:rPr>
        <w:t>EkoVet</w:t>
      </w:r>
      <w:proofErr w:type="spellEnd"/>
      <w:r w:rsidR="00E758E0" w:rsidRPr="00332A77">
        <w:rPr>
          <w:b/>
          <w:bCs/>
        </w:rPr>
        <w:t xml:space="preserve">+™ | </w:t>
      </w:r>
      <w:proofErr w:type="spellStart"/>
      <w:r w:rsidR="00E758E0" w:rsidRPr="00332A77">
        <w:rPr>
          <w:b/>
          <w:bCs/>
        </w:rPr>
        <w:t>Caninebeat</w:t>
      </w:r>
      <w:proofErr w:type="spellEnd"/>
      <w:r w:rsidR="00E758E0" w:rsidRPr="00332A77">
        <w:rPr>
          <w:b/>
          <w:bCs/>
        </w:rPr>
        <w:t>® A</w:t>
      </w:r>
      <w:r w:rsidR="00311277" w:rsidRPr="00332A77">
        <w:rPr>
          <w:b/>
          <w:bCs/>
        </w:rPr>
        <w:t>I</w:t>
      </w:r>
      <w:r w:rsidR="00E758E0" w:rsidRPr="00332A77">
        <w:rPr>
          <w:b/>
          <w:bCs/>
        </w:rPr>
        <w:t xml:space="preserve"> </w:t>
      </w:r>
      <w:r w:rsidRPr="00332A77">
        <w:rPr>
          <w:b/>
          <w:bCs/>
        </w:rPr>
        <w:t>en consulta.</w:t>
      </w:r>
      <w:r>
        <w:t xml:space="preserve"> A través de estos ejemplos, puso en valor el papel de la tecnología como complemento al criterio clínico del veterinario y </w:t>
      </w:r>
      <w:r w:rsidRPr="00072B51">
        <w:t>como apoyo en la toma de decisiones, especialmente en la detección precoz y el seguimiento de patologías card</w:t>
      </w:r>
      <w:r w:rsidR="00072B51" w:rsidRPr="00072B51">
        <w:t>ía</w:t>
      </w:r>
      <w:r w:rsidRPr="00072B51">
        <w:t>cas.</w:t>
      </w:r>
      <w:r w:rsidR="00E65C23" w:rsidRPr="00072B51">
        <w:t xml:space="preserve"> </w:t>
      </w:r>
      <w:r w:rsidR="00536900" w:rsidRPr="00072B51">
        <w:t>Germán explicó</w:t>
      </w:r>
      <w:r w:rsidR="00E65C23" w:rsidRPr="00072B51">
        <w:t xml:space="preserve"> cada caso </w:t>
      </w:r>
      <w:r w:rsidR="00CE1B2A" w:rsidRPr="00072B51">
        <w:t>mostrando</w:t>
      </w:r>
      <w:r w:rsidR="00536900" w:rsidRPr="00072B51">
        <w:t xml:space="preserve"> </w:t>
      </w:r>
      <w:r w:rsidR="00E65C23" w:rsidRPr="00072B51">
        <w:t>los detalles d</w:t>
      </w:r>
      <w:r w:rsidR="00536900" w:rsidRPr="00072B51">
        <w:t xml:space="preserve">el funcionamiento </w:t>
      </w:r>
      <w:r w:rsidR="00E758E0" w:rsidRPr="00072B51">
        <w:t>tanto del</w:t>
      </w:r>
      <w:r w:rsidR="00536900" w:rsidRPr="00072B51">
        <w:t xml:space="preserve"> dispositivo</w:t>
      </w:r>
      <w:r w:rsidR="00E758E0" w:rsidRPr="00072B51">
        <w:t xml:space="preserve"> como </w:t>
      </w:r>
      <w:r w:rsidR="00CE1B2A" w:rsidRPr="00072B51">
        <w:t xml:space="preserve">de la aplicación </w:t>
      </w:r>
      <w:r w:rsidR="00E758E0" w:rsidRPr="00072B51">
        <w:t>móvil</w:t>
      </w:r>
      <w:r w:rsidR="00E65C23" w:rsidRPr="00072B51">
        <w:t>, que lleva probando y testando desde</w:t>
      </w:r>
      <w:r w:rsidR="00332A77">
        <w:t xml:space="preserve"> hace más de un año </w:t>
      </w:r>
      <w:r w:rsidR="00E65C23" w:rsidRPr="00072B51">
        <w:t xml:space="preserve">con sus pacientes. </w:t>
      </w:r>
      <w:r w:rsidR="00536900" w:rsidRPr="00072B51">
        <w:t xml:space="preserve"> </w:t>
      </w:r>
    </w:p>
    <w:p w14:paraId="70AE085A" w14:textId="3577C8B3" w:rsidR="00E65C23" w:rsidRDefault="00E65C23" w:rsidP="5AFD1F8C">
      <w:pPr>
        <w:pBdr>
          <w:top w:val="nil"/>
          <w:left w:val="nil"/>
          <w:bottom w:val="nil"/>
          <w:right w:val="nil"/>
          <w:between w:val="nil"/>
        </w:pBdr>
        <w:spacing w:before="240" w:after="120" w:line="276" w:lineRule="auto"/>
        <w:jc w:val="both"/>
      </w:pPr>
      <w:r w:rsidRPr="00072B51">
        <w:t>Por otro lado, también compartió</w:t>
      </w:r>
      <w:r>
        <w:t xml:space="preserve"> algunos de los hallazgos del estudio LISTEN, un estudio prospectivo multicéntrico que</w:t>
      </w:r>
      <w:r w:rsidR="00332A77">
        <w:t xml:space="preserve"> surgió a raíz del entrenamiento y desarrollo </w:t>
      </w:r>
      <w:r>
        <w:t xml:space="preserve">de la IA de </w:t>
      </w:r>
      <w:proofErr w:type="spellStart"/>
      <w:r w:rsidRPr="5AFD1F8C">
        <w:rPr>
          <w:b/>
          <w:bCs/>
        </w:rPr>
        <w:t>Caninebeat</w:t>
      </w:r>
      <w:proofErr w:type="spellEnd"/>
      <w:r w:rsidR="005958C4" w:rsidRPr="5AFD1F8C">
        <w:rPr>
          <w:b/>
          <w:bCs/>
        </w:rPr>
        <w:t>®</w:t>
      </w:r>
      <w:r w:rsidR="00072B51">
        <w:rPr>
          <w:b/>
          <w:bCs/>
        </w:rPr>
        <w:t>,</w:t>
      </w:r>
      <w:r w:rsidRPr="5AFD1F8C">
        <w:rPr>
          <w:b/>
          <w:bCs/>
        </w:rPr>
        <w:t xml:space="preserve"> </w:t>
      </w:r>
      <w:r w:rsidR="00311277">
        <w:t xml:space="preserve">en </w:t>
      </w:r>
      <w:r>
        <w:t xml:space="preserve">el que han participado </w:t>
      </w:r>
      <w:r w:rsidR="00235A02">
        <w:t xml:space="preserve">más de </w:t>
      </w:r>
      <w:r>
        <w:t xml:space="preserve">50 </w:t>
      </w:r>
      <w:r w:rsidR="00235A02">
        <w:t xml:space="preserve">cardiólogos y en el que </w:t>
      </w:r>
      <w:r>
        <w:t xml:space="preserve">se han registrado alrededor de 7.000 </w:t>
      </w:r>
      <w:r w:rsidR="00235A02">
        <w:t>sonidos cardíacos</w:t>
      </w:r>
      <w:r w:rsidR="00191869">
        <w:t xml:space="preserve"> caninos.</w:t>
      </w:r>
      <w:r w:rsidR="00235A02">
        <w:t xml:space="preserve"> </w:t>
      </w:r>
    </w:p>
    <w:p w14:paraId="5F836485" w14:textId="2E495FAA" w:rsidR="00E65C23" w:rsidRDefault="00E65C23" w:rsidP="5AFD1F8C">
      <w:pPr>
        <w:pBdr>
          <w:top w:val="nil"/>
          <w:left w:val="nil"/>
          <w:bottom w:val="nil"/>
          <w:right w:val="nil"/>
          <w:between w:val="nil"/>
        </w:pBdr>
        <w:spacing w:before="240" w:after="120" w:line="276" w:lineRule="auto"/>
        <w:jc w:val="both"/>
      </w:pPr>
      <w:r>
        <w:t xml:space="preserve">El proyecto se centró en el análisis de </w:t>
      </w:r>
      <w:r w:rsidR="00191869">
        <w:t xml:space="preserve">estos </w:t>
      </w:r>
      <w:r>
        <w:t>sonidos card</w:t>
      </w:r>
      <w:r w:rsidR="00191869">
        <w:t>í</w:t>
      </w:r>
      <w:r>
        <w:t xml:space="preserve">acos en distintas localizaciones torácicas y en la correlación entre la intensidad del soplo y la estadificación ecocardiográfica de enfermedades como la </w:t>
      </w:r>
      <w:r w:rsidRPr="5AFD1F8C">
        <w:rPr>
          <w:b/>
          <w:bCs/>
        </w:rPr>
        <w:t>enfermedad mixomatosa de la válvula mitral —</w:t>
      </w:r>
      <w:r w:rsidR="00332A77">
        <w:rPr>
          <w:b/>
          <w:bCs/>
        </w:rPr>
        <w:t>E</w:t>
      </w:r>
      <w:r w:rsidRPr="5AFD1F8C">
        <w:rPr>
          <w:b/>
          <w:bCs/>
        </w:rPr>
        <w:t>MV</w:t>
      </w:r>
      <w:r w:rsidR="00332A77">
        <w:rPr>
          <w:b/>
          <w:bCs/>
        </w:rPr>
        <w:t>M</w:t>
      </w:r>
      <w:r w:rsidRPr="5AFD1F8C">
        <w:rPr>
          <w:b/>
          <w:bCs/>
        </w:rPr>
        <w:t>—</w:t>
      </w:r>
      <w:r>
        <w:t xml:space="preserve"> y la </w:t>
      </w:r>
      <w:r w:rsidRPr="5AFD1F8C">
        <w:rPr>
          <w:b/>
          <w:bCs/>
        </w:rPr>
        <w:t>cardiopatía dilatada —CM</w:t>
      </w:r>
      <w:r w:rsidR="00332A77">
        <w:rPr>
          <w:b/>
          <w:bCs/>
        </w:rPr>
        <w:t>D</w:t>
      </w:r>
      <w:r w:rsidRPr="5AFD1F8C">
        <w:rPr>
          <w:b/>
          <w:bCs/>
        </w:rPr>
        <w:t>—</w:t>
      </w:r>
      <w:r>
        <w:t>.</w:t>
      </w:r>
    </w:p>
    <w:p w14:paraId="4EB43E06" w14:textId="77777777" w:rsidR="0032412A" w:rsidRPr="0032412A" w:rsidRDefault="0032412A" w:rsidP="0032412A">
      <w:pPr>
        <w:pBdr>
          <w:top w:val="nil"/>
          <w:left w:val="nil"/>
          <w:bottom w:val="nil"/>
          <w:right w:val="nil"/>
          <w:between w:val="nil"/>
        </w:pBdr>
        <w:spacing w:before="240" w:after="120" w:line="276" w:lineRule="auto"/>
        <w:jc w:val="both"/>
      </w:pPr>
      <w:r w:rsidRPr="0032412A">
        <w:t>Con esta iniciativa, Boehringer Ingelheim refuerza su compromiso con una cardiología veterinaria más precisa, accesible y eficiente, impulsando soluciones que combinan rigor clínico, innovación tecnológica y utilidad real en la práctica diaria.</w:t>
      </w:r>
    </w:p>
    <w:p w14:paraId="73BC41BF" w14:textId="77777777" w:rsidR="006D4278" w:rsidRPr="006D4278" w:rsidRDefault="006D4278" w:rsidP="0623AD20">
      <w:pPr>
        <w:pBdr>
          <w:top w:val="nil"/>
          <w:left w:val="nil"/>
          <w:bottom w:val="nil"/>
          <w:right w:val="nil"/>
          <w:between w:val="nil"/>
        </w:pBdr>
        <w:spacing w:before="240" w:after="120" w:line="276" w:lineRule="auto"/>
        <w:jc w:val="both"/>
      </w:pPr>
    </w:p>
    <w:p w14:paraId="183326DD" w14:textId="77777777" w:rsidR="00693C78" w:rsidRDefault="00693C78" w:rsidP="0623AD20">
      <w:pPr>
        <w:pBdr>
          <w:top w:val="nil"/>
          <w:left w:val="nil"/>
          <w:bottom w:val="nil"/>
          <w:right w:val="nil"/>
          <w:between w:val="nil"/>
        </w:pBdr>
        <w:spacing w:before="120" w:after="120"/>
        <w:ind w:left="227" w:hanging="227"/>
        <w:jc w:val="both"/>
      </w:pPr>
    </w:p>
    <w:p w14:paraId="7D66A41A" w14:textId="77777777" w:rsidR="00636924" w:rsidRDefault="00636924" w:rsidP="00636924">
      <w:pPr>
        <w:rPr>
          <w:b/>
          <w:bCs/>
          <w:color w:val="A3A3A3"/>
        </w:rPr>
      </w:pPr>
      <w:r w:rsidRPr="7821717B">
        <w:rPr>
          <w:b/>
          <w:bCs/>
          <w:color w:val="A3A3A3"/>
        </w:rPr>
        <w:t>Sobre Boehringer Ingelheim</w:t>
      </w:r>
    </w:p>
    <w:p w14:paraId="65B28602" w14:textId="77777777" w:rsidR="00636924" w:rsidRPr="003544AE" w:rsidRDefault="00636924" w:rsidP="00636924">
      <w:pPr>
        <w:spacing w:line="240" w:lineRule="auto"/>
        <w:jc w:val="both"/>
        <w:rPr>
          <w:color w:val="A3A3A3"/>
        </w:rPr>
      </w:pPr>
      <w:r w:rsidRPr="003544AE">
        <w:rPr>
          <w:color w:val="A3A3A3"/>
        </w:rPr>
        <w:t xml:space="preserve">Boehringer Ingelheim Animal </w:t>
      </w:r>
      <w:proofErr w:type="spellStart"/>
      <w:r w:rsidRPr="003544AE">
        <w:rPr>
          <w:color w:val="A3A3A3"/>
        </w:rPr>
        <w:t>Health</w:t>
      </w:r>
      <w:proofErr w:type="spellEnd"/>
      <w:r w:rsidRPr="003544AE">
        <w:rPr>
          <w:color w:val="A3A3A3"/>
        </w:rPr>
        <w:t xml:space="preserve"> aporta valor a través de la innovación para prevenir y tratar enfermedades en animales. La compañía ofrece una amplia gama de vacunas, antiparasitarios y medicamentos para animales de compañía, caballos y animales de producción para veterinarios, tutores de animales, ganaderos y gobiernos. Como empresa líder en salud animal, en Boehringer Ingelheim creemos que la salud de los animales y de las personas está conectada de un modo profundo y complejo. Por eso, trabajamos cada día para marcar una diferencia positiva en los animales, las personas y el medio ambiente. Puedes obtener más información en </w:t>
      </w:r>
      <w:hyperlink r:id="rId11" w:tooltip="Dirección URL original: https://outlook.office.com/local/path/file:/C:/Users/Silvia/AppData/Local/Temp/pid-11280/www.boehringer-ingelheim.com/es/salud-animal. Haga clic o pulse si confía en este vínculo." w:history="1">
        <w:r w:rsidRPr="003544AE">
          <w:rPr>
            <w:rStyle w:val="Hipervnculo"/>
          </w:rPr>
          <w:t>www.boehringer-ingelheim.com/es/salud-animal</w:t>
        </w:r>
      </w:hyperlink>
    </w:p>
    <w:sectPr w:rsidR="00636924" w:rsidRPr="003544AE" w:rsidSect="006F53A3">
      <w:headerReference w:type="even" r:id="rId12"/>
      <w:headerReference w:type="default" r:id="rId13"/>
      <w:footerReference w:type="even" r:id="rId14"/>
      <w:footerReference w:type="default" r:id="rId15"/>
      <w:headerReference w:type="first" r:id="rId16"/>
      <w:footerReference w:type="first" r:id="rId17"/>
      <w:pgSz w:w="11906" w:h="16838"/>
      <w:pgMar w:top="2268" w:right="1134" w:bottom="1814" w:left="1134" w:header="567"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2658" w14:textId="77777777" w:rsidR="0050382C" w:rsidRDefault="0050382C">
      <w:pPr>
        <w:spacing w:line="240" w:lineRule="auto"/>
      </w:pPr>
      <w:r>
        <w:separator/>
      </w:r>
    </w:p>
  </w:endnote>
  <w:endnote w:type="continuationSeparator" w:id="0">
    <w:p w14:paraId="24A07DB7" w14:textId="77777777" w:rsidR="0050382C" w:rsidRDefault="0050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BBF720C-579C-40D7-A3AA-C3D37F5D5B1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ehringer Forward Text">
    <w:charset w:val="00"/>
    <w:family w:val="swiss"/>
    <w:pitch w:val="variable"/>
    <w:sig w:usb0="A00002EF" w:usb1="0000000B" w:usb2="00000000" w:usb3="00000000" w:csb0="0000009F" w:csb1="00000000"/>
    <w:embedRegular r:id="rId2" w:fontKey="{49E8842D-B373-4A49-A60F-890FEC3DCD03}"/>
    <w:embedBold r:id="rId3" w:fontKey="{CC8423DB-1785-474D-80E8-D4CB74D74262}"/>
    <w:embedItalic r:id="rId4" w:fontKey="{980998A0-4F90-433A-87BC-21EEBA6C4529}"/>
    <w:embedBoldItalic r:id="rId5" w:fontKey="{FC8E9A64-714F-49F2-8050-3E56174CD5A4}"/>
  </w:font>
  <w:font w:name="Boehringer Forward Head">
    <w:charset w:val="00"/>
    <w:family w:val="swiss"/>
    <w:pitch w:val="variable"/>
    <w:sig w:usb0="A00002EF" w:usb1="0000000B" w:usb2="00000000" w:usb3="00000000" w:csb0="0000009F" w:csb1="00000000"/>
    <w:embedRegular r:id="rId6" w:fontKey="{818380D5-8B16-4FAD-B980-2E4B2DB94C33}"/>
    <w:embedBold r:id="rId7" w:fontKey="{ECC022BA-43BF-47D0-97F4-17CC77871E36}"/>
    <w:embedBoldItalic r:id="rId8" w:fontKey="{7A4A95F7-1985-4156-A978-9A335C56A5E2}"/>
  </w:font>
  <w:font w:name="Boehringer Forward Head Md">
    <w:charset w:val="00"/>
    <w:family w:val="swiss"/>
    <w:pitch w:val="variable"/>
    <w:sig w:usb0="A00002EF" w:usb1="0000000B" w:usb2="00000000" w:usb3="00000000" w:csb0="0000009F" w:csb1="00000000"/>
    <w:embedRegular r:id="rId9" w:fontKey="{479B672D-6B8A-41D5-8E29-919870ED57D1}"/>
    <w:embedItalic r:id="rId10" w:fontKey="{494E9101-42FA-4331-B8A1-6D3369988D89}"/>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1" w:fontKey="{A8EE440F-207D-42AA-93CB-088920A8525D}"/>
    <w:embedBold r:id="rId12" w:fontKey="{12723835-DB36-4B18-AE70-C5A36D9157A2}"/>
    <w:embedBoldItalic r:id="rId13" w:fontKey="{E9AC472A-9981-4316-AAF0-9417C1782C6E}"/>
  </w:font>
  <w:font w:name="Tahoma">
    <w:panose1 w:val="020B0604030504040204"/>
    <w:charset w:val="00"/>
    <w:family w:val="swiss"/>
    <w:pitch w:val="variable"/>
    <w:sig w:usb0="E1002EFF" w:usb1="C000605B" w:usb2="00000029" w:usb3="00000000" w:csb0="000101FF" w:csb1="00000000"/>
    <w:embedRegular r:id="rId14" w:fontKey="{3A9885D1-A12E-4877-A111-59C301F92D01}"/>
  </w:font>
  <w:font w:name="Boehringer Headline Medium">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D7D0" w14:textId="77777777" w:rsidR="00693C78" w:rsidRDefault="00693C78">
    <w:pPr>
      <w:pBdr>
        <w:top w:val="nil"/>
        <w:left w:val="nil"/>
        <w:bottom w:val="nil"/>
        <w:right w:val="nil"/>
        <w:between w:val="nil"/>
      </w:pBdr>
      <w:tabs>
        <w:tab w:val="center" w:pos="4536"/>
        <w:tab w:val="right" w:pos="9072"/>
      </w:tabs>
      <w:spacing w:after="24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6FFB" w14:textId="77777777" w:rsidR="00693C78" w:rsidRDefault="00693C78">
    <w:pPr>
      <w:widowControl w:val="0"/>
      <w:pBdr>
        <w:top w:val="nil"/>
        <w:left w:val="nil"/>
        <w:bottom w:val="nil"/>
        <w:right w:val="nil"/>
        <w:between w:val="nil"/>
      </w:pBdr>
      <w:spacing w:line="276" w:lineRule="auto"/>
      <w:rPr>
        <w:color w:val="000000"/>
        <w:sz w:val="16"/>
        <w:szCs w:val="16"/>
      </w:rPr>
    </w:pPr>
  </w:p>
  <w:tbl>
    <w:tblPr>
      <w:tblStyle w:val="a1"/>
      <w:tblW w:w="9695" w:type="dxa"/>
      <w:tblInd w:w="0" w:type="dxa"/>
      <w:tblLayout w:type="fixed"/>
      <w:tblLook w:val="0420" w:firstRow="1" w:lastRow="0" w:firstColumn="0" w:lastColumn="0" w:noHBand="0" w:noVBand="1"/>
    </w:tblPr>
    <w:tblGrid>
      <w:gridCol w:w="7427"/>
      <w:gridCol w:w="2268"/>
    </w:tblGrid>
    <w:tr w:rsidR="00693C78" w14:paraId="770A04B3" w14:textId="77777777" w:rsidTr="00693C78">
      <w:trPr>
        <w:cnfStyle w:val="100000000000" w:firstRow="1" w:lastRow="0" w:firstColumn="0" w:lastColumn="0" w:oddVBand="0" w:evenVBand="0" w:oddHBand="0" w:evenHBand="0" w:firstRowFirstColumn="0" w:firstRowLastColumn="0" w:lastRowFirstColumn="0" w:lastRowLastColumn="0"/>
        <w:cantSplit/>
      </w:trPr>
      <w:tc>
        <w:tcPr>
          <w:tcW w:w="7427" w:type="dxa"/>
          <w:vAlign w:val="bottom"/>
        </w:tcPr>
        <w:p w14:paraId="6045B770" w14:textId="77777777" w:rsidR="00693C78" w:rsidRDefault="00B140FD">
          <w:pPr>
            <w:pBdr>
              <w:top w:val="nil"/>
              <w:left w:val="nil"/>
              <w:bottom w:val="nil"/>
              <w:right w:val="nil"/>
              <w:between w:val="nil"/>
            </w:pBdr>
            <w:tabs>
              <w:tab w:val="right" w:pos="6916"/>
            </w:tabs>
            <w:spacing w:line="259" w:lineRule="auto"/>
            <w:rPr>
              <w:rFonts w:ascii="Boehringer Forward Head Md" w:eastAsia="Boehringer Forward Head Md" w:hAnsi="Boehringer Forward Head Md" w:cs="Boehringer Forward Head Md"/>
              <w:i/>
              <w:color w:val="08312A"/>
              <w:sz w:val="32"/>
              <w:szCs w:val="32"/>
            </w:rPr>
          </w:pPr>
          <w:proofErr w:type="spellStart"/>
          <w:r w:rsidRPr="46A96C0E">
            <w:rPr>
              <w:rFonts w:ascii="Boehringer Forward Head Md" w:eastAsia="Boehringer Forward Head Md" w:hAnsi="Boehringer Forward Head Md" w:cs="Boehringer Forward Head Md"/>
              <w:i/>
              <w:color w:val="08312A" w:themeColor="accent1"/>
              <w:sz w:val="32"/>
              <w:szCs w:val="32"/>
            </w:rPr>
            <w:t>Life</w:t>
          </w:r>
          <w:proofErr w:type="spellEnd"/>
          <w:r w:rsidRPr="46A96C0E">
            <w:rPr>
              <w:rFonts w:ascii="Boehringer Forward Head Md" w:eastAsia="Boehringer Forward Head Md" w:hAnsi="Boehringer Forward Head Md" w:cs="Boehringer Forward Head Md"/>
              <w:i/>
              <w:color w:val="08312A" w:themeColor="accent1"/>
              <w:sz w:val="32"/>
              <w:szCs w:val="32"/>
            </w:rPr>
            <w:t xml:space="preserve"> forward</w:t>
          </w:r>
        </w:p>
      </w:tc>
      <w:tc>
        <w:tcPr>
          <w:tcW w:w="2268" w:type="dxa"/>
          <w:vAlign w:val="bottom"/>
        </w:tcPr>
        <w:p w14:paraId="6D9B39EC" w14:textId="77777777" w:rsidR="00693C78" w:rsidRDefault="00693C78">
          <w:pPr>
            <w:pBdr>
              <w:top w:val="nil"/>
              <w:left w:val="nil"/>
              <w:bottom w:val="nil"/>
              <w:right w:val="nil"/>
              <w:between w:val="nil"/>
            </w:pBdr>
            <w:tabs>
              <w:tab w:val="center" w:pos="4536"/>
              <w:tab w:val="right" w:pos="9072"/>
            </w:tabs>
            <w:spacing w:after="56" w:line="259" w:lineRule="auto"/>
            <w:rPr>
              <w:color w:val="000000"/>
              <w:sz w:val="16"/>
              <w:szCs w:val="16"/>
            </w:rPr>
          </w:pPr>
        </w:p>
      </w:tc>
    </w:tr>
  </w:tbl>
  <w:p w14:paraId="56632B81" w14:textId="77777777" w:rsidR="00693C78" w:rsidRDefault="00693C78">
    <w:pPr>
      <w:pBdr>
        <w:top w:val="nil"/>
        <w:left w:val="nil"/>
        <w:bottom w:val="nil"/>
        <w:right w:val="nil"/>
        <w:between w:val="nil"/>
      </w:pBdr>
      <w:tabs>
        <w:tab w:val="center" w:pos="4536"/>
        <w:tab w:val="right" w:pos="9072"/>
      </w:tabs>
      <w:spacing w:after="56"/>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0CDB" w14:textId="77777777" w:rsidR="00693C78" w:rsidRDefault="00693C78">
    <w:pPr>
      <w:widowControl w:val="0"/>
      <w:pBdr>
        <w:top w:val="nil"/>
        <w:left w:val="nil"/>
        <w:bottom w:val="nil"/>
        <w:right w:val="nil"/>
        <w:between w:val="nil"/>
      </w:pBdr>
      <w:spacing w:line="276" w:lineRule="auto"/>
      <w:rPr>
        <w:color w:val="000000"/>
        <w:sz w:val="16"/>
        <w:szCs w:val="16"/>
      </w:rPr>
    </w:pPr>
  </w:p>
  <w:tbl>
    <w:tblPr>
      <w:tblStyle w:val="a2"/>
      <w:tblW w:w="9666" w:type="dxa"/>
      <w:tblInd w:w="0" w:type="dxa"/>
      <w:tblLayout w:type="fixed"/>
      <w:tblLook w:val="0420" w:firstRow="1" w:lastRow="0" w:firstColumn="0" w:lastColumn="0" w:noHBand="0" w:noVBand="1"/>
    </w:tblPr>
    <w:tblGrid>
      <w:gridCol w:w="1304"/>
      <w:gridCol w:w="3288"/>
      <w:gridCol w:w="340"/>
      <w:gridCol w:w="2126"/>
      <w:gridCol w:w="340"/>
      <w:gridCol w:w="2268"/>
    </w:tblGrid>
    <w:tr w:rsidR="00693C78" w14:paraId="144202A9" w14:textId="77777777" w:rsidTr="312626AA">
      <w:trPr>
        <w:cnfStyle w:val="100000000000" w:firstRow="1" w:lastRow="0" w:firstColumn="0" w:lastColumn="0" w:oddVBand="0" w:evenVBand="0" w:oddHBand="0" w:evenHBand="0" w:firstRowFirstColumn="0" w:firstRowLastColumn="0" w:lastRowFirstColumn="0" w:lastRowLastColumn="0"/>
        <w:cantSplit/>
        <w:trHeight w:val="567"/>
      </w:trPr>
      <w:tc>
        <w:tcPr>
          <w:tcW w:w="1304" w:type="dxa"/>
        </w:tcPr>
        <w:p w14:paraId="03E2E443" w14:textId="77777777" w:rsidR="00693C78" w:rsidRDefault="00693C78"/>
      </w:tc>
      <w:tc>
        <w:tcPr>
          <w:tcW w:w="3288" w:type="dxa"/>
        </w:tcPr>
        <w:p w14:paraId="325B8262" w14:textId="77777777" w:rsidR="00693C78" w:rsidRDefault="00693C78"/>
      </w:tc>
      <w:tc>
        <w:tcPr>
          <w:tcW w:w="340" w:type="dxa"/>
        </w:tcPr>
        <w:p w14:paraId="7BA5AB3C" w14:textId="77777777" w:rsidR="00693C78" w:rsidRDefault="00693C78"/>
      </w:tc>
      <w:tc>
        <w:tcPr>
          <w:tcW w:w="2126" w:type="dxa"/>
        </w:tcPr>
        <w:p w14:paraId="1DA7217F" w14:textId="77777777" w:rsidR="00693C78" w:rsidRDefault="00693C78"/>
      </w:tc>
      <w:tc>
        <w:tcPr>
          <w:tcW w:w="340" w:type="dxa"/>
        </w:tcPr>
        <w:p w14:paraId="2FBCD2FD" w14:textId="77777777" w:rsidR="00693C78" w:rsidRDefault="00693C78"/>
      </w:tc>
      <w:tc>
        <w:tcPr>
          <w:tcW w:w="2268" w:type="dxa"/>
        </w:tcPr>
        <w:p w14:paraId="79F7032E" w14:textId="77777777" w:rsidR="00693C78" w:rsidRDefault="00693C78"/>
      </w:tc>
    </w:tr>
    <w:tr w:rsidR="00693C78" w14:paraId="42BF07BA" w14:textId="77777777" w:rsidTr="312626AA">
      <w:trPr>
        <w:cantSplit/>
      </w:trPr>
      <w:tc>
        <w:tcPr>
          <w:tcW w:w="1304" w:type="dxa"/>
        </w:tcPr>
        <w:p w14:paraId="436CC61E" w14:textId="77777777" w:rsidR="00693C78" w:rsidRDefault="00B140FD">
          <w:r>
            <w:rPr>
              <w:noProof/>
            </w:rPr>
            <w:drawing>
              <wp:inline distT="0" distB="0" distL="0" distR="0" wp14:anchorId="0D933ACB" wp14:editId="3B1CE013">
                <wp:extent cx="635000" cy="635000"/>
                <wp:effectExtent l="0" t="0" r="0" b="0"/>
                <wp:docPr id="1810938784" name="image4.png"/>
                <wp:cNvGraphicFramePr/>
                <a:graphic xmlns:a="http://schemas.openxmlformats.org/drawingml/2006/main">
                  <a:graphicData uri="http://schemas.openxmlformats.org/drawingml/2006/picture">
                    <pic:pic xmlns:pic="http://schemas.openxmlformats.org/drawingml/2006/picture">
                      <pic:nvPicPr>
                        <pic:cNvPr id="1810938784" name="image4.png"/>
                        <pic:cNvPicPr preferRelativeResize="0"/>
                      </pic:nvPicPr>
                      <pic:blipFill>
                        <a:blip r:embed="rId1">
                          <a:extLst>
                            <a:ext uri="{28A0092B-C50C-407E-A947-70E740481C1C}">
                              <a14:useLocalDpi xmlns:a14="http://schemas.microsoft.com/office/drawing/2010/main" val="0"/>
                            </a:ext>
                          </a:extLst>
                        </a:blip>
                        <a:srcRect l="3000" r="3000"/>
                        <a:stretch>
                          <a:fillRect/>
                        </a:stretch>
                      </pic:blipFill>
                      <pic:spPr>
                        <a:xfrm>
                          <a:off x="0" y="0"/>
                          <a:ext cx="635000" cy="635000"/>
                        </a:xfrm>
                        <a:prstGeom prst="rect">
                          <a:avLst/>
                        </a:prstGeom>
                        <a:ln/>
                      </pic:spPr>
                    </pic:pic>
                  </a:graphicData>
                </a:graphic>
              </wp:inline>
            </w:drawing>
          </w:r>
        </w:p>
      </w:tc>
      <w:tc>
        <w:tcPr>
          <w:tcW w:w="3288" w:type="dxa"/>
        </w:tcPr>
        <w:p w14:paraId="3EF933A2" w14:textId="77777777" w:rsidR="00693C78" w:rsidRPr="006D4278" w:rsidRDefault="00B140FD">
          <w:pPr>
            <w:pBdr>
              <w:top w:val="nil"/>
              <w:left w:val="nil"/>
              <w:bottom w:val="nil"/>
              <w:right w:val="nil"/>
              <w:between w:val="nil"/>
            </w:pBdr>
            <w:spacing w:line="259" w:lineRule="auto"/>
            <w:rPr>
              <w:b/>
              <w:bCs/>
              <w:color w:val="000000"/>
              <w:sz w:val="14"/>
              <w:szCs w:val="14"/>
              <w:lang w:val="en-US"/>
            </w:rPr>
          </w:pPr>
          <w:r w:rsidRPr="006D4278">
            <w:rPr>
              <w:b/>
              <w:bCs/>
              <w:color w:val="000000"/>
              <w:sz w:val="14"/>
              <w:szCs w:val="14"/>
              <w:lang w:val="en-US"/>
            </w:rPr>
            <w:t>Mar Ramírez</w:t>
          </w:r>
        </w:p>
        <w:p w14:paraId="793E934F" w14:textId="6CDD5505" w:rsidR="00693C78" w:rsidRPr="006D4278" w:rsidRDefault="312626AA" w:rsidP="312626AA">
          <w:pPr>
            <w:pBdr>
              <w:top w:val="nil"/>
              <w:left w:val="nil"/>
              <w:bottom w:val="nil"/>
              <w:right w:val="nil"/>
              <w:between w:val="nil"/>
            </w:pBdr>
            <w:spacing w:line="259" w:lineRule="auto"/>
            <w:rPr>
              <w:color w:val="000000"/>
              <w:sz w:val="14"/>
              <w:szCs w:val="14"/>
              <w:lang w:val="en-US"/>
            </w:rPr>
          </w:pPr>
          <w:r w:rsidRPr="006D4278">
            <w:rPr>
              <w:color w:val="000000" w:themeColor="text1"/>
              <w:sz w:val="14"/>
              <w:szCs w:val="14"/>
              <w:lang w:val="en-US"/>
            </w:rPr>
            <w:t xml:space="preserve">Animal </w:t>
          </w:r>
          <w:r w:rsidR="00506757" w:rsidRPr="006D4278">
            <w:rPr>
              <w:color w:val="000000" w:themeColor="text1"/>
              <w:sz w:val="14"/>
              <w:szCs w:val="14"/>
              <w:lang w:val="en-US"/>
            </w:rPr>
            <w:t>Health Communications</w:t>
          </w:r>
          <w:r w:rsidRPr="006D4278">
            <w:rPr>
              <w:color w:val="000000" w:themeColor="text1"/>
              <w:sz w:val="14"/>
              <w:szCs w:val="14"/>
              <w:lang w:val="en-US"/>
            </w:rPr>
            <w:t xml:space="preserve"> manager</w:t>
          </w:r>
        </w:p>
        <w:p w14:paraId="70A62626" w14:textId="77777777" w:rsidR="00693C78" w:rsidRPr="006D4278" w:rsidRDefault="00B140FD">
          <w:pPr>
            <w:rPr>
              <w:sz w:val="14"/>
              <w:szCs w:val="14"/>
              <w:lang w:val="en-US"/>
            </w:rPr>
          </w:pPr>
          <w:r w:rsidRPr="006D4278">
            <w:rPr>
              <w:sz w:val="14"/>
              <w:szCs w:val="14"/>
              <w:lang w:val="en-US"/>
            </w:rPr>
            <w:t>mar.ramirez@boehringer-ingelheim.com</w:t>
          </w:r>
        </w:p>
      </w:tc>
      <w:tc>
        <w:tcPr>
          <w:tcW w:w="340" w:type="dxa"/>
        </w:tcPr>
        <w:p w14:paraId="311261BD" w14:textId="77777777" w:rsidR="00693C78" w:rsidRPr="006D4278" w:rsidRDefault="00693C78">
          <w:pPr>
            <w:rPr>
              <w:lang w:val="en-US"/>
            </w:rPr>
          </w:pPr>
        </w:p>
      </w:tc>
      <w:tc>
        <w:tcPr>
          <w:tcW w:w="2126" w:type="dxa"/>
        </w:tcPr>
        <w:p w14:paraId="293C52B9" w14:textId="77777777" w:rsidR="00693C78" w:rsidRDefault="00B140FD">
          <w:pPr>
            <w:pBdr>
              <w:top w:val="nil"/>
              <w:left w:val="nil"/>
              <w:bottom w:val="nil"/>
              <w:right w:val="nil"/>
              <w:between w:val="nil"/>
            </w:pBdr>
            <w:spacing w:line="259" w:lineRule="auto"/>
            <w:rPr>
              <w:b/>
              <w:bCs/>
              <w:color w:val="000000"/>
              <w:sz w:val="14"/>
              <w:szCs w:val="14"/>
            </w:rPr>
          </w:pPr>
          <w:r>
            <w:rPr>
              <w:b/>
              <w:bCs/>
              <w:color w:val="000000"/>
              <w:sz w:val="14"/>
              <w:szCs w:val="14"/>
            </w:rPr>
            <w:t>Boehringer Ingelheim España</w:t>
          </w:r>
        </w:p>
        <w:p w14:paraId="0A3E4C7E" w14:textId="77777777" w:rsidR="00693C78" w:rsidRDefault="00B140FD">
          <w:pPr>
            <w:pBdr>
              <w:top w:val="nil"/>
              <w:left w:val="nil"/>
              <w:bottom w:val="nil"/>
              <w:right w:val="nil"/>
              <w:between w:val="nil"/>
            </w:pBdr>
            <w:spacing w:line="259" w:lineRule="auto"/>
            <w:rPr>
              <w:color w:val="000000"/>
              <w:sz w:val="14"/>
              <w:szCs w:val="14"/>
            </w:rPr>
          </w:pPr>
          <w:r>
            <w:rPr>
              <w:color w:val="000000"/>
              <w:sz w:val="14"/>
              <w:szCs w:val="14"/>
            </w:rPr>
            <w:t>Prat de la Riba, 50</w:t>
          </w:r>
        </w:p>
        <w:p w14:paraId="1309239E" w14:textId="77777777" w:rsidR="00693C78" w:rsidRDefault="00B140FD">
          <w:pPr>
            <w:pBdr>
              <w:top w:val="nil"/>
              <w:left w:val="nil"/>
              <w:bottom w:val="nil"/>
              <w:right w:val="nil"/>
              <w:between w:val="nil"/>
            </w:pBdr>
            <w:spacing w:line="259" w:lineRule="auto"/>
            <w:rPr>
              <w:color w:val="000000"/>
              <w:sz w:val="14"/>
              <w:szCs w:val="14"/>
            </w:rPr>
          </w:pPr>
          <w:r>
            <w:rPr>
              <w:color w:val="000000"/>
              <w:sz w:val="14"/>
              <w:szCs w:val="14"/>
            </w:rPr>
            <w:t>08174 Sant Cugat del Vallès (Barcelona)</w:t>
          </w:r>
        </w:p>
        <w:p w14:paraId="60A80D75" w14:textId="77777777" w:rsidR="00693C78" w:rsidRDefault="00B140FD">
          <w:pPr>
            <w:pBdr>
              <w:top w:val="nil"/>
              <w:left w:val="nil"/>
              <w:bottom w:val="nil"/>
              <w:right w:val="nil"/>
              <w:between w:val="nil"/>
            </w:pBdr>
            <w:spacing w:line="259" w:lineRule="auto"/>
            <w:rPr>
              <w:color w:val="000000"/>
              <w:sz w:val="14"/>
              <w:szCs w:val="14"/>
            </w:rPr>
          </w:pPr>
          <w:r>
            <w:rPr>
              <w:color w:val="000000"/>
              <w:sz w:val="14"/>
              <w:szCs w:val="14"/>
            </w:rPr>
            <w:t>Tel. +34 93 404 51 00</w:t>
          </w:r>
        </w:p>
      </w:tc>
      <w:tc>
        <w:tcPr>
          <w:tcW w:w="340" w:type="dxa"/>
        </w:tcPr>
        <w:p w14:paraId="2A193006" w14:textId="77777777" w:rsidR="00693C78" w:rsidRDefault="00693C78"/>
      </w:tc>
      <w:tc>
        <w:tcPr>
          <w:tcW w:w="2268" w:type="dxa"/>
        </w:tcPr>
        <w:p w14:paraId="23542CF3" w14:textId="77777777" w:rsidR="00693C78" w:rsidRDefault="00B140FD">
          <w:pPr>
            <w:pBdr>
              <w:top w:val="nil"/>
              <w:left w:val="nil"/>
              <w:bottom w:val="nil"/>
              <w:right w:val="nil"/>
              <w:between w:val="nil"/>
            </w:pBdr>
            <w:spacing w:line="259" w:lineRule="auto"/>
            <w:rPr>
              <w:b/>
              <w:bCs/>
              <w:color w:val="000000"/>
              <w:sz w:val="14"/>
              <w:szCs w:val="14"/>
            </w:rPr>
          </w:pPr>
          <w:r>
            <w:rPr>
              <w:b/>
              <w:bCs/>
              <w:color w:val="000000"/>
              <w:sz w:val="14"/>
              <w:szCs w:val="14"/>
            </w:rPr>
            <w:t>Más información</w:t>
          </w:r>
        </w:p>
        <w:p w14:paraId="6F4D26CA" w14:textId="77777777" w:rsidR="00693C78" w:rsidRDefault="00693C78">
          <w:pPr>
            <w:pBdr>
              <w:top w:val="nil"/>
              <w:left w:val="nil"/>
              <w:bottom w:val="nil"/>
              <w:right w:val="nil"/>
              <w:between w:val="nil"/>
            </w:pBdr>
            <w:spacing w:line="259" w:lineRule="auto"/>
            <w:rPr>
              <w:color w:val="000000"/>
              <w:sz w:val="14"/>
              <w:szCs w:val="14"/>
            </w:rPr>
          </w:pPr>
          <w:hyperlink r:id="rId2">
            <w:r>
              <w:rPr>
                <w:color w:val="0075FF"/>
                <w:sz w:val="14"/>
                <w:szCs w:val="14"/>
                <w:u w:val="single"/>
              </w:rPr>
              <w:t>boehringer-ingelheim.es</w:t>
            </w:r>
          </w:hyperlink>
        </w:p>
        <w:p w14:paraId="7DD5FC47" w14:textId="77777777" w:rsidR="00693C78" w:rsidRDefault="00693C78">
          <w:pPr>
            <w:pBdr>
              <w:top w:val="nil"/>
              <w:left w:val="nil"/>
              <w:bottom w:val="nil"/>
              <w:right w:val="nil"/>
              <w:between w:val="nil"/>
            </w:pBdr>
            <w:spacing w:line="259" w:lineRule="auto"/>
            <w:rPr>
              <w:color w:val="000000"/>
              <w:sz w:val="14"/>
              <w:szCs w:val="14"/>
            </w:rPr>
          </w:pPr>
        </w:p>
        <w:p w14:paraId="153C3B63" w14:textId="25C5AFB4" w:rsidR="00693C78" w:rsidRDefault="00311277">
          <w:r>
            <w:rPr>
              <w:noProof/>
            </w:rPr>
            <mc:AlternateContent>
              <mc:Choice Requires="wps">
                <w:drawing>
                  <wp:inline distT="0" distB="0" distL="0" distR="0" wp14:anchorId="02147A40" wp14:editId="011F3876">
                    <wp:extent cx="721360" cy="241300"/>
                    <wp:effectExtent l="9525" t="0" r="2540" b="6350"/>
                    <wp:docPr id="915305469" name="Rectángulo: esquinas redondeadas 1810938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241300"/>
                            </a:xfrm>
                            <a:prstGeom prst="roundRect">
                              <a:avLst>
                                <a:gd name="adj" fmla="val 6806"/>
                              </a:avLst>
                            </a:prstGeom>
                            <a:solidFill>
                              <a:schemeClr val="dk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D20455" w14:textId="77777777" w:rsidR="00693C78" w:rsidRDefault="00B140FD">
                                <w:pPr>
                                  <w:textDirection w:val="btLr"/>
                                </w:pPr>
                                <w:proofErr w:type="spellStart"/>
                                <w:r>
                                  <w:rPr>
                                    <w:rFonts w:ascii="Boehringer Headline Medium" w:eastAsia="Boehringer Headline Medium" w:hAnsi="Boehringer Headline Medium" w:cs="Boehringer Headline Medium"/>
                                    <w:i/>
                                    <w:color w:val="08312A"/>
                                    <w:sz w:val="16"/>
                                  </w:rPr>
                                  <w:t>Life</w:t>
                                </w:r>
                                <w:proofErr w:type="spellEnd"/>
                                <w:r>
                                  <w:rPr>
                                    <w:rFonts w:ascii="Boehringer Headline Medium" w:eastAsia="Boehringer Headline Medium" w:hAnsi="Boehringer Headline Medium" w:cs="Boehringer Headline Medium"/>
                                    <w:i/>
                                    <w:color w:val="08312A"/>
                                    <w:sz w:val="16"/>
                                  </w:rPr>
                                  <w:t> forward</w:t>
                                </w:r>
                              </w:p>
                            </w:txbxContent>
                          </wps:txbx>
                          <wps:bodyPr rot="0" vert="horz" wrap="square" lIns="72000" tIns="36000" rIns="54000" bIns="36000" anchor="ctr" anchorCtr="0" upright="1">
                            <a:noAutofit/>
                          </wps:bodyPr>
                        </wps:wsp>
                      </a:graphicData>
                    </a:graphic>
                  </wp:inline>
                </w:drawing>
              </mc:Choice>
              <mc:Fallback>
                <w:pict>
                  <v:roundrect w14:anchorId="02147A40" id="Rectángulo: esquinas redondeadas 1810938782" o:spid="_x0000_s1028" style="width:56.8pt;height:19pt;visibility:visible;mso-wrap-style:square;mso-left-percent:-10001;mso-top-percent:-10001;mso-position-horizontal:absolute;mso-position-horizontal-relative:char;mso-position-vertical:absolute;mso-position-vertical-relative:line;mso-left-percent:-10001;mso-top-percent:-10001;v-text-anchor:middle" arcsize="44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" fillcolor="#00e47c [3202]" stroked="f">
                    <v:textbox inset="2mm,1mm,1.5mm,1mm">
                      <w:txbxContent>
                        <w:p w14:paraId="4FD20455" w14:textId="77777777" w:rsidR="00693C78" w:rsidRDefault="00B140FD">
                          <w:pPr>
                            <w:textDirection w:val="btLr"/>
                          </w:pPr>
                          <w:r>
                            <w:rPr>
                              <w:rFonts w:ascii="Boehringer Headline Medium" w:eastAsia="Boehringer Headline Medium" w:hAnsi="Boehringer Headline Medium" w:cs="Boehringer Headline Medium"/>
                              <w:i/>
                              <w:color w:val="08312A"/>
                              <w:sz w:val="16"/>
                            </w:rPr>
                            <w:t>Life forward</w:t>
                          </w:r>
                        </w:p>
                      </w:txbxContent>
                    </v:textbox>
                    <w10:anchorlock/>
                  </v:roundrect>
                </w:pict>
              </mc:Fallback>
            </mc:AlternateContent>
          </w:r>
        </w:p>
      </w:tc>
    </w:tr>
  </w:tbl>
  <w:p w14:paraId="35983E57" w14:textId="77777777" w:rsidR="00693C78" w:rsidRDefault="00693C78">
    <w:pPr>
      <w:pBdr>
        <w:top w:val="nil"/>
        <w:left w:val="nil"/>
        <w:bottom w:val="nil"/>
        <w:right w:val="nil"/>
        <w:between w:val="nil"/>
      </w:pBdr>
      <w:tabs>
        <w:tab w:val="center" w:pos="4536"/>
        <w:tab w:val="right" w:pos="9072"/>
      </w:tabs>
      <w:spacing w:after="56"/>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7C29" w14:textId="77777777" w:rsidR="0050382C" w:rsidRDefault="0050382C">
      <w:pPr>
        <w:spacing w:line="240" w:lineRule="auto"/>
      </w:pPr>
      <w:r>
        <w:separator/>
      </w:r>
    </w:p>
  </w:footnote>
  <w:footnote w:type="continuationSeparator" w:id="0">
    <w:p w14:paraId="22447CBD" w14:textId="77777777" w:rsidR="0050382C" w:rsidRDefault="0050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89D4" w14:textId="77777777" w:rsidR="00693C78" w:rsidRDefault="00693C78">
    <w:pPr>
      <w:pBdr>
        <w:top w:val="nil"/>
        <w:left w:val="nil"/>
        <w:bottom w:val="nil"/>
        <w:right w:val="nil"/>
        <w:between w:val="nil"/>
      </w:pBdr>
      <w:tabs>
        <w:tab w:val="center" w:pos="4536"/>
        <w:tab w:val="right" w:pos="9072"/>
      </w:tabs>
      <w:spacing w:after="24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55C8" w14:textId="77777777" w:rsidR="00693C78" w:rsidRDefault="00693C78">
    <w:pPr>
      <w:widowControl w:val="0"/>
      <w:pBdr>
        <w:top w:val="nil"/>
        <w:left w:val="nil"/>
        <w:bottom w:val="nil"/>
        <w:right w:val="nil"/>
        <w:between w:val="nil"/>
      </w:pBdr>
      <w:spacing w:line="276" w:lineRule="auto"/>
      <w:rPr>
        <w:color w:val="000000"/>
        <w:sz w:val="16"/>
        <w:szCs w:val="16"/>
      </w:rPr>
    </w:pPr>
  </w:p>
  <w:tbl>
    <w:tblPr>
      <w:tblStyle w:val="a"/>
      <w:tblpPr w:leftFromText="142" w:rightFromText="142" w:vertAnchor="page" w:horzAnchor="page" w:tblpX="8534" w:tblpY="1107"/>
      <w:tblW w:w="2268" w:type="dxa"/>
      <w:tblInd w:w="0" w:type="dxa"/>
      <w:tblLayout w:type="fixed"/>
      <w:tblLook w:val="0420" w:firstRow="1" w:lastRow="0" w:firstColumn="0" w:lastColumn="0" w:noHBand="0" w:noVBand="1"/>
    </w:tblPr>
    <w:tblGrid>
      <w:gridCol w:w="2268"/>
    </w:tblGrid>
    <w:tr w:rsidR="00693C78" w14:paraId="2D568BB1" w14:textId="77777777" w:rsidTr="00693C78">
      <w:trPr>
        <w:cnfStyle w:val="100000000000" w:firstRow="1" w:lastRow="0" w:firstColumn="0" w:lastColumn="0" w:oddVBand="0" w:evenVBand="0" w:oddHBand="0" w:evenHBand="0" w:firstRowFirstColumn="0" w:firstRowLastColumn="0" w:lastRowFirstColumn="0" w:lastRowLastColumn="0"/>
        <w:cantSplit/>
      </w:trPr>
      <w:tc>
        <w:tcPr>
          <w:tcW w:w="2268" w:type="dxa"/>
        </w:tcPr>
        <w:p w14:paraId="4F34881C" w14:textId="77777777" w:rsidR="00693C78" w:rsidRDefault="00693C78">
          <w:pPr>
            <w:pBdr>
              <w:top w:val="nil"/>
              <w:left w:val="nil"/>
              <w:bottom w:val="nil"/>
              <w:right w:val="nil"/>
              <w:between w:val="nil"/>
            </w:pBdr>
            <w:tabs>
              <w:tab w:val="center" w:pos="4536"/>
              <w:tab w:val="right" w:pos="9072"/>
            </w:tabs>
            <w:spacing w:line="259" w:lineRule="auto"/>
            <w:rPr>
              <w:color w:val="000000"/>
              <w:sz w:val="16"/>
              <w:szCs w:val="16"/>
            </w:rPr>
          </w:pPr>
        </w:p>
      </w:tc>
    </w:tr>
  </w:tbl>
  <w:p w14:paraId="6C39BFE4" w14:textId="77777777" w:rsidR="00693C78" w:rsidRDefault="00693C78">
    <w:pPr>
      <w:pBdr>
        <w:top w:val="nil"/>
        <w:left w:val="nil"/>
        <w:bottom w:val="nil"/>
        <w:right w:val="nil"/>
        <w:between w:val="nil"/>
      </w:pBdr>
      <w:tabs>
        <w:tab w:val="center" w:pos="4536"/>
        <w:tab w:val="right" w:pos="9072"/>
      </w:tabs>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DD86" w14:textId="77777777" w:rsidR="00693C78" w:rsidRDefault="00693C78">
    <w:pPr>
      <w:widowControl w:val="0"/>
      <w:pBdr>
        <w:top w:val="nil"/>
        <w:left w:val="nil"/>
        <w:bottom w:val="nil"/>
        <w:right w:val="nil"/>
        <w:between w:val="nil"/>
      </w:pBdr>
      <w:spacing w:line="276" w:lineRule="auto"/>
      <w:rPr>
        <w:color w:val="000000"/>
        <w:sz w:val="16"/>
        <w:szCs w:val="16"/>
      </w:rPr>
    </w:pPr>
  </w:p>
  <w:tbl>
    <w:tblPr>
      <w:tblStyle w:val="a0"/>
      <w:tblpPr w:leftFromText="142" w:rightFromText="142" w:vertAnchor="page" w:horzAnchor="page" w:tblpX="8534" w:tblpY="1107"/>
      <w:tblW w:w="2268" w:type="dxa"/>
      <w:tblInd w:w="0" w:type="dxa"/>
      <w:tblLayout w:type="fixed"/>
      <w:tblLook w:val="0420" w:firstRow="1" w:lastRow="0" w:firstColumn="0" w:lastColumn="0" w:noHBand="0" w:noVBand="1"/>
    </w:tblPr>
    <w:tblGrid>
      <w:gridCol w:w="2268"/>
    </w:tblGrid>
    <w:tr w:rsidR="00693C78" w14:paraId="14BF3C8B" w14:textId="77777777" w:rsidTr="00693C78">
      <w:trPr>
        <w:cnfStyle w:val="100000000000" w:firstRow="1" w:lastRow="0" w:firstColumn="0" w:lastColumn="0" w:oddVBand="0" w:evenVBand="0" w:oddHBand="0" w:evenHBand="0" w:firstRowFirstColumn="0" w:firstRowLastColumn="0" w:lastRowFirstColumn="0" w:lastRowLastColumn="0"/>
        <w:cantSplit/>
      </w:trPr>
      <w:tc>
        <w:tcPr>
          <w:tcW w:w="2268" w:type="dxa"/>
        </w:tcPr>
        <w:p w14:paraId="395F369F" w14:textId="77777777" w:rsidR="00693C78" w:rsidRDefault="00693C78">
          <w:pPr>
            <w:pBdr>
              <w:top w:val="nil"/>
              <w:left w:val="nil"/>
              <w:bottom w:val="nil"/>
              <w:right w:val="nil"/>
              <w:between w:val="nil"/>
            </w:pBdr>
            <w:tabs>
              <w:tab w:val="center" w:pos="4536"/>
              <w:tab w:val="right" w:pos="9072"/>
            </w:tabs>
            <w:spacing w:line="259" w:lineRule="auto"/>
            <w:rPr>
              <w:color w:val="000000"/>
              <w:sz w:val="16"/>
              <w:szCs w:val="16"/>
            </w:rPr>
          </w:pPr>
        </w:p>
      </w:tc>
    </w:tr>
  </w:tbl>
  <w:p w14:paraId="07825E9E" w14:textId="60B01062" w:rsidR="00693C78" w:rsidRDefault="00311277">
    <w:pPr>
      <w:pBdr>
        <w:top w:val="nil"/>
        <w:left w:val="nil"/>
        <w:bottom w:val="nil"/>
        <w:right w:val="nil"/>
        <w:between w:val="nil"/>
      </w:pBdr>
      <w:tabs>
        <w:tab w:val="center" w:pos="4536"/>
        <w:tab w:val="right" w:pos="9072"/>
      </w:tabs>
      <w:rPr>
        <w:color w:val="000000"/>
        <w:sz w:val="16"/>
        <w:szCs w:val="16"/>
      </w:rPr>
    </w:pPr>
    <w:r>
      <w:rPr>
        <w:noProof/>
        <w:color w:val="000000"/>
        <w:sz w:val="16"/>
        <w:szCs w:val="16"/>
      </w:rPr>
      <mc:AlternateContent>
        <mc:Choice Requires="wps">
          <w:drawing>
            <wp:anchor distT="0" distB="0" distL="114300" distR="114300" simplePos="0" relativeHeight="251658240" behindDoc="0" locked="0" layoutInCell="1" allowOverlap="1" wp14:anchorId="1AFE393B" wp14:editId="4A0298E3">
              <wp:simplePos x="0" y="0"/>
              <wp:positionH relativeFrom="page">
                <wp:posOffset>-4445</wp:posOffset>
              </wp:positionH>
              <wp:positionV relativeFrom="page">
                <wp:posOffset>716280</wp:posOffset>
              </wp:positionV>
              <wp:extent cx="729615" cy="801370"/>
              <wp:effectExtent l="0" t="0" r="0" b="0"/>
              <wp:wrapTopAndBottom/>
              <wp:docPr id="1867755572"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 cy="801370"/>
                      </a:xfrm>
                      <a:prstGeom prst="rect">
                        <a:avLst/>
                      </a:prstGeom>
                      <a:noFill/>
                      <a:ln>
                        <a:noFill/>
                      </a:ln>
                    </wps:spPr>
                    <wps:txbx>
                      <w:txbxContent>
                        <w:p w14:paraId="09CD6171" w14:textId="77777777" w:rsidR="00693C78" w:rsidRDefault="00693C78">
                          <w:pPr>
                            <w:spacing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FE393B" id="Rectángulo 3" o:spid="_x0000_s1026" style="position:absolute;margin-left:-.35pt;margin-top:56.4pt;width:57.45pt;height:6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" filled="f" stroked="f">
              <v:textbox inset="2.53958mm,2.53958mm,2.53958mm,2.53958mm">
                <w:txbxContent>
                  <w:p w14:paraId="09CD6171" w14:textId="77777777" w:rsidR="00693C78" w:rsidRDefault="00693C78">
                    <w:pPr>
                      <w:spacing w:line="240" w:lineRule="auto"/>
                      <w:textDirection w:val="btLr"/>
                    </w:pPr>
                  </w:p>
                </w:txbxContent>
              </v:textbox>
              <w10:wrap type="topAndBottom" anchorx="page" anchory="page"/>
            </v:rect>
          </w:pict>
        </mc:Fallback>
      </mc:AlternateContent>
    </w:r>
    <w:r>
      <w:rPr>
        <w:noProof/>
        <w:color w:val="000000"/>
        <w:sz w:val="16"/>
        <w:szCs w:val="16"/>
      </w:rPr>
      <mc:AlternateContent>
        <mc:Choice Requires="wps">
          <w:drawing>
            <wp:anchor distT="0" distB="0" distL="0" distR="0" simplePos="0" relativeHeight="251658241" behindDoc="1" locked="0" layoutInCell="1" allowOverlap="1" wp14:anchorId="25E64289" wp14:editId="2DBBE05D">
              <wp:simplePos x="0" y="0"/>
              <wp:positionH relativeFrom="page">
                <wp:posOffset>716280</wp:posOffset>
              </wp:positionH>
              <wp:positionV relativeFrom="page">
                <wp:posOffset>716280</wp:posOffset>
              </wp:positionV>
              <wp:extent cx="1369695" cy="419735"/>
              <wp:effectExtent l="0" t="0" r="0" b="0"/>
              <wp:wrapNone/>
              <wp:docPr id="536425863" name="Forma libre: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9695" cy="419735"/>
                      </a:xfrm>
                      <a:custGeom>
                        <a:avLst/>
                        <a:gdLst/>
                        <a:ahLst/>
                        <a:cxnLst/>
                        <a:rect l="l" t="t" r="r" b="b"/>
                        <a:pathLst>
                          <a:path w="43762" h="13216" extrusionOk="0">
                            <a:moveTo>
                              <a:pt x="2848" y="11606"/>
                            </a:moveTo>
                            <a:cubicBezTo>
                              <a:pt x="1943" y="10954"/>
                              <a:pt x="1464" y="10474"/>
                              <a:pt x="1011" y="9782"/>
                            </a:cubicBezTo>
                            <a:cubicBezTo>
                              <a:pt x="359" y="8771"/>
                              <a:pt x="0" y="7546"/>
                              <a:pt x="0" y="6335"/>
                            </a:cubicBezTo>
                            <a:cubicBezTo>
                              <a:pt x="0" y="2835"/>
                              <a:pt x="2821" y="0"/>
                              <a:pt x="6322" y="0"/>
                            </a:cubicBezTo>
                            <a:cubicBezTo>
                              <a:pt x="9809" y="0"/>
                              <a:pt x="12644" y="2835"/>
                              <a:pt x="12644" y="6322"/>
                            </a:cubicBezTo>
                            <a:cubicBezTo>
                              <a:pt x="12644" y="7759"/>
                              <a:pt x="12151" y="9197"/>
                              <a:pt x="11286" y="10261"/>
                            </a:cubicBezTo>
                            <a:cubicBezTo>
                              <a:pt x="10927" y="10714"/>
                              <a:pt x="10621" y="10980"/>
                              <a:pt x="9795" y="11606"/>
                            </a:cubicBezTo>
                            <a:cubicBezTo>
                              <a:pt x="9795" y="7906"/>
                              <a:pt x="9795" y="7906"/>
                              <a:pt x="9795" y="7906"/>
                            </a:cubicBezTo>
                            <a:cubicBezTo>
                              <a:pt x="10421" y="7906"/>
                              <a:pt x="10421" y="7906"/>
                              <a:pt x="10421" y="7906"/>
                            </a:cubicBezTo>
                            <a:cubicBezTo>
                              <a:pt x="10421" y="10434"/>
                              <a:pt x="10421" y="10434"/>
                              <a:pt x="10421" y="10434"/>
                            </a:cubicBezTo>
                            <a:cubicBezTo>
                              <a:pt x="10887" y="9889"/>
                              <a:pt x="11113" y="9556"/>
                              <a:pt x="11339" y="9157"/>
                            </a:cubicBezTo>
                            <a:cubicBezTo>
                              <a:pt x="11805" y="8332"/>
                              <a:pt x="12058" y="7307"/>
                              <a:pt x="12058" y="6322"/>
                            </a:cubicBezTo>
                            <a:cubicBezTo>
                              <a:pt x="12058" y="3128"/>
                              <a:pt x="9489" y="532"/>
                              <a:pt x="6322" y="532"/>
                            </a:cubicBezTo>
                            <a:cubicBezTo>
                              <a:pt x="3141" y="532"/>
                              <a:pt x="585" y="3128"/>
                              <a:pt x="585" y="6362"/>
                            </a:cubicBezTo>
                            <a:cubicBezTo>
                              <a:pt x="585" y="7839"/>
                              <a:pt x="1104" y="9143"/>
                              <a:pt x="2209" y="10434"/>
                            </a:cubicBezTo>
                            <a:cubicBezTo>
                              <a:pt x="2209" y="7906"/>
                              <a:pt x="2209" y="7906"/>
                              <a:pt x="2209" y="7906"/>
                            </a:cubicBezTo>
                            <a:cubicBezTo>
                              <a:pt x="2848" y="7906"/>
                              <a:pt x="2848" y="7906"/>
                              <a:pt x="2848" y="7906"/>
                            </a:cubicBezTo>
                            <a:lnTo>
                              <a:pt x="2848" y="11606"/>
                            </a:lnTo>
                            <a:close/>
                            <a:moveTo>
                              <a:pt x="4099" y="12245"/>
                            </a:moveTo>
                            <a:cubicBezTo>
                              <a:pt x="3979" y="12218"/>
                              <a:pt x="3700" y="12085"/>
                              <a:pt x="3473" y="11965"/>
                            </a:cubicBezTo>
                            <a:cubicBezTo>
                              <a:pt x="3473" y="7906"/>
                              <a:pt x="3473" y="7906"/>
                              <a:pt x="3473" y="7906"/>
                            </a:cubicBezTo>
                            <a:cubicBezTo>
                              <a:pt x="4099" y="7906"/>
                              <a:pt x="4099" y="7906"/>
                              <a:pt x="4099" y="7906"/>
                            </a:cubicBezTo>
                            <a:lnTo>
                              <a:pt x="4099" y="12245"/>
                            </a:lnTo>
                            <a:close/>
                            <a:moveTo>
                              <a:pt x="7905" y="3327"/>
                            </a:moveTo>
                            <a:cubicBezTo>
                              <a:pt x="6322" y="2103"/>
                              <a:pt x="6322" y="2103"/>
                              <a:pt x="6322" y="2103"/>
                            </a:cubicBezTo>
                            <a:cubicBezTo>
                              <a:pt x="4738" y="3327"/>
                              <a:pt x="4738" y="3327"/>
                              <a:pt x="4738" y="3327"/>
                            </a:cubicBezTo>
                            <a:cubicBezTo>
                              <a:pt x="4392" y="2875"/>
                              <a:pt x="4392" y="2875"/>
                              <a:pt x="4392" y="2875"/>
                            </a:cubicBezTo>
                            <a:cubicBezTo>
                              <a:pt x="6322" y="1371"/>
                              <a:pt x="6322" y="1371"/>
                              <a:pt x="6322" y="1371"/>
                            </a:cubicBezTo>
                            <a:cubicBezTo>
                              <a:pt x="8252" y="2875"/>
                              <a:pt x="8252" y="2875"/>
                              <a:pt x="8252" y="2875"/>
                            </a:cubicBezTo>
                            <a:lnTo>
                              <a:pt x="7905" y="3327"/>
                            </a:lnTo>
                            <a:close/>
                            <a:moveTo>
                              <a:pt x="5363" y="12577"/>
                            </a:moveTo>
                            <a:cubicBezTo>
                              <a:pt x="5137" y="12537"/>
                              <a:pt x="5124" y="12537"/>
                              <a:pt x="5044" y="12511"/>
                            </a:cubicBezTo>
                            <a:cubicBezTo>
                              <a:pt x="4977" y="12497"/>
                              <a:pt x="4951" y="12497"/>
                              <a:pt x="4738" y="12444"/>
                            </a:cubicBezTo>
                            <a:cubicBezTo>
                              <a:pt x="4738" y="3793"/>
                              <a:pt x="4738" y="3793"/>
                              <a:pt x="4738" y="3793"/>
                            </a:cubicBezTo>
                            <a:cubicBezTo>
                              <a:pt x="5363" y="3793"/>
                              <a:pt x="5363" y="3793"/>
                              <a:pt x="5363" y="3793"/>
                            </a:cubicBezTo>
                            <a:lnTo>
                              <a:pt x="5363" y="12577"/>
                            </a:lnTo>
                            <a:close/>
                            <a:moveTo>
                              <a:pt x="6628" y="12630"/>
                            </a:moveTo>
                            <a:cubicBezTo>
                              <a:pt x="6535" y="12644"/>
                              <a:pt x="6508" y="12644"/>
                              <a:pt x="6375" y="12644"/>
                            </a:cubicBezTo>
                            <a:cubicBezTo>
                              <a:pt x="6175" y="12644"/>
                              <a:pt x="6109" y="12644"/>
                              <a:pt x="6002" y="12630"/>
                            </a:cubicBezTo>
                            <a:cubicBezTo>
                              <a:pt x="6002" y="3793"/>
                              <a:pt x="6002" y="3793"/>
                              <a:pt x="6002" y="3793"/>
                            </a:cubicBezTo>
                            <a:cubicBezTo>
                              <a:pt x="6628" y="3793"/>
                              <a:pt x="6628" y="3793"/>
                              <a:pt x="6628" y="3793"/>
                            </a:cubicBezTo>
                            <a:lnTo>
                              <a:pt x="6628" y="12630"/>
                            </a:lnTo>
                            <a:close/>
                            <a:moveTo>
                              <a:pt x="7892" y="12431"/>
                            </a:moveTo>
                            <a:cubicBezTo>
                              <a:pt x="7693" y="12497"/>
                              <a:pt x="7520" y="12537"/>
                              <a:pt x="7267" y="12591"/>
                            </a:cubicBezTo>
                            <a:cubicBezTo>
                              <a:pt x="7267" y="3793"/>
                              <a:pt x="7267" y="3793"/>
                              <a:pt x="7267" y="3793"/>
                            </a:cubicBezTo>
                            <a:cubicBezTo>
                              <a:pt x="7892" y="3793"/>
                              <a:pt x="7892" y="3793"/>
                              <a:pt x="7892" y="3793"/>
                            </a:cubicBezTo>
                            <a:lnTo>
                              <a:pt x="7892" y="12431"/>
                            </a:lnTo>
                            <a:close/>
                            <a:moveTo>
                              <a:pt x="9170" y="11965"/>
                            </a:moveTo>
                            <a:cubicBezTo>
                              <a:pt x="8970" y="12058"/>
                              <a:pt x="8850" y="12111"/>
                              <a:pt x="8531" y="12258"/>
                            </a:cubicBezTo>
                            <a:cubicBezTo>
                              <a:pt x="8531" y="7906"/>
                              <a:pt x="8531" y="7906"/>
                              <a:pt x="8531" y="7906"/>
                            </a:cubicBezTo>
                            <a:cubicBezTo>
                              <a:pt x="9170" y="7906"/>
                              <a:pt x="9170" y="7906"/>
                              <a:pt x="9170" y="7906"/>
                            </a:cubicBezTo>
                            <a:lnTo>
                              <a:pt x="9170" y="11965"/>
                            </a:lnTo>
                            <a:close/>
                            <a:moveTo>
                              <a:pt x="16397" y="625"/>
                            </a:moveTo>
                            <a:cubicBezTo>
                              <a:pt x="16597" y="612"/>
                              <a:pt x="16757" y="599"/>
                              <a:pt x="16810" y="599"/>
                            </a:cubicBezTo>
                            <a:cubicBezTo>
                              <a:pt x="17569" y="599"/>
                              <a:pt x="18074" y="1038"/>
                              <a:pt x="18074" y="1717"/>
                            </a:cubicBezTo>
                            <a:cubicBezTo>
                              <a:pt x="18074" y="2183"/>
                              <a:pt x="17821" y="2515"/>
                              <a:pt x="17276" y="2782"/>
                            </a:cubicBezTo>
                            <a:cubicBezTo>
                              <a:pt x="17968" y="2928"/>
                              <a:pt x="18341" y="3367"/>
                              <a:pt x="18341" y="4019"/>
                            </a:cubicBezTo>
                            <a:cubicBezTo>
                              <a:pt x="18341" y="4525"/>
                              <a:pt x="18061" y="4951"/>
                              <a:pt x="17622" y="5124"/>
                            </a:cubicBezTo>
                            <a:cubicBezTo>
                              <a:pt x="17422" y="5204"/>
                              <a:pt x="17183" y="5230"/>
                              <a:pt x="16743" y="5230"/>
                            </a:cubicBezTo>
                            <a:cubicBezTo>
                              <a:pt x="16331" y="5230"/>
                              <a:pt x="16331" y="5230"/>
                              <a:pt x="16331" y="5230"/>
                            </a:cubicBezTo>
                            <a:cubicBezTo>
                              <a:pt x="16105" y="5217"/>
                              <a:pt x="15932" y="5217"/>
                              <a:pt x="15798" y="5217"/>
                            </a:cubicBezTo>
                            <a:cubicBezTo>
                              <a:pt x="15027" y="5217"/>
                              <a:pt x="15027" y="5217"/>
                              <a:pt x="15027" y="5217"/>
                            </a:cubicBezTo>
                            <a:cubicBezTo>
                              <a:pt x="15027" y="4951"/>
                              <a:pt x="15027" y="4951"/>
                              <a:pt x="15027" y="4951"/>
                            </a:cubicBezTo>
                            <a:cubicBezTo>
                              <a:pt x="15479" y="4871"/>
                              <a:pt x="15479" y="4871"/>
                              <a:pt x="15479" y="4871"/>
                            </a:cubicBezTo>
                            <a:cubicBezTo>
                              <a:pt x="15479" y="998"/>
                              <a:pt x="15479" y="998"/>
                              <a:pt x="15479" y="998"/>
                            </a:cubicBezTo>
                            <a:cubicBezTo>
                              <a:pt x="15027" y="918"/>
                              <a:pt x="15027" y="918"/>
                              <a:pt x="15027" y="918"/>
                            </a:cubicBezTo>
                            <a:cubicBezTo>
                              <a:pt x="15027" y="639"/>
                              <a:pt x="15027" y="639"/>
                              <a:pt x="15027" y="639"/>
                            </a:cubicBezTo>
                            <a:cubicBezTo>
                              <a:pt x="15838" y="639"/>
                              <a:pt x="15838" y="639"/>
                              <a:pt x="15838" y="639"/>
                            </a:cubicBezTo>
                            <a:lnTo>
                              <a:pt x="16397" y="625"/>
                            </a:lnTo>
                            <a:close/>
                            <a:moveTo>
                              <a:pt x="15053" y="12018"/>
                            </a:moveTo>
                            <a:cubicBezTo>
                              <a:pt x="15053" y="11752"/>
                              <a:pt x="15053" y="11752"/>
                              <a:pt x="15053" y="11752"/>
                            </a:cubicBezTo>
                            <a:cubicBezTo>
                              <a:pt x="15479" y="11672"/>
                              <a:pt x="15479" y="11672"/>
                              <a:pt x="15479" y="11672"/>
                            </a:cubicBezTo>
                            <a:cubicBezTo>
                              <a:pt x="15479" y="7786"/>
                              <a:pt x="15479" y="7786"/>
                              <a:pt x="15479" y="7786"/>
                            </a:cubicBezTo>
                            <a:cubicBezTo>
                              <a:pt x="15053" y="7719"/>
                              <a:pt x="15053" y="7719"/>
                              <a:pt x="15053" y="7719"/>
                            </a:cubicBezTo>
                            <a:cubicBezTo>
                              <a:pt x="15053" y="7427"/>
                              <a:pt x="15053" y="7427"/>
                              <a:pt x="15053" y="7427"/>
                            </a:cubicBezTo>
                            <a:cubicBezTo>
                              <a:pt x="16584" y="7427"/>
                              <a:pt x="16584" y="7427"/>
                              <a:pt x="16584" y="7427"/>
                            </a:cubicBezTo>
                            <a:cubicBezTo>
                              <a:pt x="16584" y="7706"/>
                              <a:pt x="16584" y="7706"/>
                              <a:pt x="16584" y="7706"/>
                            </a:cubicBezTo>
                            <a:cubicBezTo>
                              <a:pt x="16184" y="7786"/>
                              <a:pt x="16184" y="7786"/>
                              <a:pt x="16184" y="7786"/>
                            </a:cubicBezTo>
                            <a:cubicBezTo>
                              <a:pt x="16184" y="11659"/>
                              <a:pt x="16184" y="11659"/>
                              <a:pt x="16184" y="11659"/>
                            </a:cubicBezTo>
                            <a:cubicBezTo>
                              <a:pt x="16570" y="11739"/>
                              <a:pt x="16570" y="11739"/>
                              <a:pt x="16570" y="11739"/>
                            </a:cubicBezTo>
                            <a:cubicBezTo>
                              <a:pt x="16570" y="12018"/>
                              <a:pt x="16570" y="12018"/>
                              <a:pt x="16570" y="12018"/>
                            </a:cubicBezTo>
                            <a:lnTo>
                              <a:pt x="15053" y="12018"/>
                            </a:lnTo>
                            <a:close/>
                            <a:moveTo>
                              <a:pt x="16477" y="2662"/>
                            </a:moveTo>
                            <a:cubicBezTo>
                              <a:pt x="17050" y="2662"/>
                              <a:pt x="17316" y="2369"/>
                              <a:pt x="17316" y="1743"/>
                            </a:cubicBezTo>
                            <a:cubicBezTo>
                              <a:pt x="17316" y="1211"/>
                              <a:pt x="17036" y="892"/>
                              <a:pt x="16557" y="892"/>
                            </a:cubicBezTo>
                            <a:cubicBezTo>
                              <a:pt x="16424" y="892"/>
                              <a:pt x="16331" y="905"/>
                              <a:pt x="16144" y="971"/>
                            </a:cubicBezTo>
                            <a:cubicBezTo>
                              <a:pt x="16144" y="2662"/>
                              <a:pt x="16144" y="2662"/>
                              <a:pt x="16144" y="2662"/>
                            </a:cubicBezTo>
                            <a:lnTo>
                              <a:pt x="16477" y="2662"/>
                            </a:lnTo>
                            <a:close/>
                            <a:moveTo>
                              <a:pt x="16144" y="4845"/>
                            </a:moveTo>
                            <a:cubicBezTo>
                              <a:pt x="16278" y="4924"/>
                              <a:pt x="16371" y="4951"/>
                              <a:pt x="16557" y="4951"/>
                            </a:cubicBezTo>
                            <a:cubicBezTo>
                              <a:pt x="17183" y="4951"/>
                              <a:pt x="17569" y="4565"/>
                              <a:pt x="17569" y="3939"/>
                            </a:cubicBezTo>
                            <a:cubicBezTo>
                              <a:pt x="17569" y="3287"/>
                              <a:pt x="17209" y="2981"/>
                              <a:pt x="16437" y="2981"/>
                            </a:cubicBezTo>
                            <a:cubicBezTo>
                              <a:pt x="16144" y="2981"/>
                              <a:pt x="16144" y="2981"/>
                              <a:pt x="16144" y="2981"/>
                            </a:cubicBezTo>
                            <a:lnTo>
                              <a:pt x="16144" y="4845"/>
                            </a:lnTo>
                            <a:close/>
                            <a:moveTo>
                              <a:pt x="18687" y="12018"/>
                            </a:moveTo>
                            <a:cubicBezTo>
                              <a:pt x="18687" y="11752"/>
                              <a:pt x="18687" y="11752"/>
                              <a:pt x="18687" y="11752"/>
                            </a:cubicBezTo>
                            <a:cubicBezTo>
                              <a:pt x="19033" y="11686"/>
                              <a:pt x="19033" y="11686"/>
                              <a:pt x="19033" y="11686"/>
                            </a:cubicBezTo>
                            <a:cubicBezTo>
                              <a:pt x="19033" y="9742"/>
                              <a:pt x="19033" y="9742"/>
                              <a:pt x="19033" y="9742"/>
                            </a:cubicBezTo>
                            <a:cubicBezTo>
                              <a:pt x="19033" y="9370"/>
                              <a:pt x="18913" y="9197"/>
                              <a:pt x="18660" y="9197"/>
                            </a:cubicBezTo>
                            <a:cubicBezTo>
                              <a:pt x="18460" y="9197"/>
                              <a:pt x="18287" y="9277"/>
                              <a:pt x="18034" y="9489"/>
                            </a:cubicBezTo>
                            <a:cubicBezTo>
                              <a:pt x="18034" y="11659"/>
                              <a:pt x="18034" y="11659"/>
                              <a:pt x="18034" y="11659"/>
                            </a:cubicBezTo>
                            <a:cubicBezTo>
                              <a:pt x="18380" y="11739"/>
                              <a:pt x="18380" y="11739"/>
                              <a:pt x="18380" y="11739"/>
                            </a:cubicBezTo>
                            <a:cubicBezTo>
                              <a:pt x="18380" y="12018"/>
                              <a:pt x="18380" y="12018"/>
                              <a:pt x="18380" y="12018"/>
                            </a:cubicBezTo>
                            <a:cubicBezTo>
                              <a:pt x="17010" y="12018"/>
                              <a:pt x="17010" y="12018"/>
                              <a:pt x="17010" y="12018"/>
                            </a:cubicBezTo>
                            <a:cubicBezTo>
                              <a:pt x="17010" y="11752"/>
                              <a:pt x="17010" y="11752"/>
                              <a:pt x="17010" y="11752"/>
                            </a:cubicBezTo>
                            <a:cubicBezTo>
                              <a:pt x="17396" y="11672"/>
                              <a:pt x="17396" y="11672"/>
                              <a:pt x="17396" y="11672"/>
                            </a:cubicBezTo>
                            <a:cubicBezTo>
                              <a:pt x="17396" y="9250"/>
                              <a:pt x="17396" y="9250"/>
                              <a:pt x="17396" y="9250"/>
                            </a:cubicBezTo>
                            <a:cubicBezTo>
                              <a:pt x="17010" y="9197"/>
                              <a:pt x="17010" y="9197"/>
                              <a:pt x="17010" y="9197"/>
                            </a:cubicBezTo>
                            <a:cubicBezTo>
                              <a:pt x="17010" y="8930"/>
                              <a:pt x="17010" y="8930"/>
                              <a:pt x="17010" y="8930"/>
                            </a:cubicBezTo>
                            <a:cubicBezTo>
                              <a:pt x="17835" y="8718"/>
                              <a:pt x="17835" y="8718"/>
                              <a:pt x="17835" y="8718"/>
                            </a:cubicBezTo>
                            <a:cubicBezTo>
                              <a:pt x="18021" y="8718"/>
                              <a:pt x="18021" y="8718"/>
                              <a:pt x="18021" y="8718"/>
                            </a:cubicBezTo>
                            <a:cubicBezTo>
                              <a:pt x="18021" y="9117"/>
                              <a:pt x="18021" y="9117"/>
                              <a:pt x="18021" y="9117"/>
                            </a:cubicBezTo>
                            <a:cubicBezTo>
                              <a:pt x="18420" y="8811"/>
                              <a:pt x="18607" y="8731"/>
                              <a:pt x="18900" y="8731"/>
                            </a:cubicBezTo>
                            <a:cubicBezTo>
                              <a:pt x="19405" y="8731"/>
                              <a:pt x="19685" y="9050"/>
                              <a:pt x="19685" y="9596"/>
                            </a:cubicBezTo>
                            <a:cubicBezTo>
                              <a:pt x="19685" y="11659"/>
                              <a:pt x="19685" y="11659"/>
                              <a:pt x="19685" y="11659"/>
                            </a:cubicBezTo>
                            <a:cubicBezTo>
                              <a:pt x="20031" y="11739"/>
                              <a:pt x="20031" y="11739"/>
                              <a:pt x="20031" y="11739"/>
                            </a:cubicBezTo>
                            <a:cubicBezTo>
                              <a:pt x="20031" y="12018"/>
                              <a:pt x="20031" y="12018"/>
                              <a:pt x="20031" y="12018"/>
                            </a:cubicBezTo>
                            <a:lnTo>
                              <a:pt x="18687" y="12018"/>
                            </a:lnTo>
                            <a:close/>
                            <a:moveTo>
                              <a:pt x="21468" y="3527"/>
                            </a:moveTo>
                            <a:cubicBezTo>
                              <a:pt x="21468" y="4578"/>
                              <a:pt x="20923" y="5284"/>
                              <a:pt x="20124" y="5284"/>
                            </a:cubicBezTo>
                            <a:cubicBezTo>
                              <a:pt x="19365" y="5284"/>
                              <a:pt x="18846" y="4618"/>
                              <a:pt x="18846" y="3647"/>
                            </a:cubicBezTo>
                            <a:cubicBezTo>
                              <a:pt x="18846" y="2609"/>
                              <a:pt x="19392" y="1890"/>
                              <a:pt x="20191" y="1890"/>
                            </a:cubicBezTo>
                            <a:cubicBezTo>
                              <a:pt x="20949" y="1890"/>
                              <a:pt x="21468" y="2542"/>
                              <a:pt x="21468" y="3527"/>
                            </a:cubicBezTo>
                            <a:close/>
                            <a:moveTo>
                              <a:pt x="19552" y="3620"/>
                            </a:moveTo>
                            <a:cubicBezTo>
                              <a:pt x="19552" y="4472"/>
                              <a:pt x="19765" y="4951"/>
                              <a:pt x="20137" y="4951"/>
                            </a:cubicBezTo>
                            <a:cubicBezTo>
                              <a:pt x="20537" y="4951"/>
                              <a:pt x="20750" y="4445"/>
                              <a:pt x="20750" y="3447"/>
                            </a:cubicBezTo>
                            <a:cubicBezTo>
                              <a:pt x="20750" y="2648"/>
                              <a:pt x="20537" y="2209"/>
                              <a:pt x="20164" y="2209"/>
                            </a:cubicBezTo>
                            <a:cubicBezTo>
                              <a:pt x="19778" y="2209"/>
                              <a:pt x="19552" y="2728"/>
                              <a:pt x="19552" y="3620"/>
                            </a:cubicBezTo>
                            <a:close/>
                            <a:moveTo>
                              <a:pt x="22600" y="9170"/>
                            </a:moveTo>
                            <a:cubicBezTo>
                              <a:pt x="22786" y="9410"/>
                              <a:pt x="22839" y="9569"/>
                              <a:pt x="22839" y="9822"/>
                            </a:cubicBezTo>
                            <a:cubicBezTo>
                              <a:pt x="22839" y="10434"/>
                              <a:pt x="22360" y="10887"/>
                              <a:pt x="21721" y="10887"/>
                            </a:cubicBezTo>
                            <a:cubicBezTo>
                              <a:pt x="21588" y="10887"/>
                              <a:pt x="21482" y="10874"/>
                              <a:pt x="21362" y="10834"/>
                            </a:cubicBezTo>
                            <a:cubicBezTo>
                              <a:pt x="21202" y="10940"/>
                              <a:pt x="21109" y="11047"/>
                              <a:pt x="21109" y="11127"/>
                            </a:cubicBezTo>
                            <a:cubicBezTo>
                              <a:pt x="21109" y="11206"/>
                              <a:pt x="21189" y="11246"/>
                              <a:pt x="21388" y="11260"/>
                            </a:cubicBezTo>
                            <a:cubicBezTo>
                              <a:pt x="22187" y="11300"/>
                              <a:pt x="22187" y="11300"/>
                              <a:pt x="22187" y="11300"/>
                            </a:cubicBezTo>
                            <a:cubicBezTo>
                              <a:pt x="22813" y="11326"/>
                              <a:pt x="23105" y="11566"/>
                              <a:pt x="23105" y="12058"/>
                            </a:cubicBezTo>
                            <a:cubicBezTo>
                              <a:pt x="23105" y="12764"/>
                              <a:pt x="22480" y="13216"/>
                              <a:pt x="21521" y="13216"/>
                            </a:cubicBezTo>
                            <a:cubicBezTo>
                              <a:pt x="20803" y="13216"/>
                              <a:pt x="20337" y="12950"/>
                              <a:pt x="20337" y="12537"/>
                            </a:cubicBezTo>
                            <a:cubicBezTo>
                              <a:pt x="20337" y="12271"/>
                              <a:pt x="20470" y="12098"/>
                              <a:pt x="20856" y="11845"/>
                            </a:cubicBezTo>
                            <a:cubicBezTo>
                              <a:pt x="20590" y="11739"/>
                              <a:pt x="20483" y="11619"/>
                              <a:pt x="20483" y="11433"/>
                            </a:cubicBezTo>
                            <a:cubicBezTo>
                              <a:pt x="20483" y="11193"/>
                              <a:pt x="20656" y="10980"/>
                              <a:pt x="21082" y="10714"/>
                            </a:cubicBezTo>
                            <a:cubicBezTo>
                              <a:pt x="20683" y="10461"/>
                              <a:pt x="20537" y="10208"/>
                              <a:pt x="20537" y="9796"/>
                            </a:cubicBezTo>
                            <a:cubicBezTo>
                              <a:pt x="20537" y="9170"/>
                              <a:pt x="21016" y="8691"/>
                              <a:pt x="21641" y="8691"/>
                            </a:cubicBezTo>
                            <a:cubicBezTo>
                              <a:pt x="21774" y="8691"/>
                              <a:pt x="21828" y="8704"/>
                              <a:pt x="22067" y="8757"/>
                            </a:cubicBezTo>
                            <a:cubicBezTo>
                              <a:pt x="22200" y="8797"/>
                              <a:pt x="22293" y="8811"/>
                              <a:pt x="22360" y="8811"/>
                            </a:cubicBezTo>
                            <a:cubicBezTo>
                              <a:pt x="22373" y="8811"/>
                              <a:pt x="22427" y="8811"/>
                              <a:pt x="22480" y="8797"/>
                            </a:cubicBezTo>
                            <a:cubicBezTo>
                              <a:pt x="22600" y="8797"/>
                              <a:pt x="22600" y="8797"/>
                              <a:pt x="22600" y="8797"/>
                            </a:cubicBezTo>
                            <a:cubicBezTo>
                              <a:pt x="23145" y="8784"/>
                              <a:pt x="23145" y="8784"/>
                              <a:pt x="23145" y="8784"/>
                            </a:cubicBezTo>
                            <a:cubicBezTo>
                              <a:pt x="23145" y="9170"/>
                              <a:pt x="23145" y="9170"/>
                              <a:pt x="23145" y="9170"/>
                            </a:cubicBezTo>
                            <a:lnTo>
                              <a:pt x="22600" y="9170"/>
                            </a:lnTo>
                            <a:close/>
                            <a:moveTo>
                              <a:pt x="21215" y="11898"/>
                            </a:moveTo>
                            <a:cubicBezTo>
                              <a:pt x="21042" y="12058"/>
                              <a:pt x="20976" y="12191"/>
                              <a:pt x="20976" y="12391"/>
                            </a:cubicBezTo>
                            <a:cubicBezTo>
                              <a:pt x="20976" y="12684"/>
                              <a:pt x="21242" y="12857"/>
                              <a:pt x="21681" y="12857"/>
                            </a:cubicBezTo>
                            <a:cubicBezTo>
                              <a:pt x="22227" y="12857"/>
                              <a:pt x="22639" y="12630"/>
                              <a:pt x="22639" y="12311"/>
                            </a:cubicBezTo>
                            <a:cubicBezTo>
                              <a:pt x="22639" y="12032"/>
                              <a:pt x="22493" y="11978"/>
                              <a:pt x="21468" y="11912"/>
                            </a:cubicBezTo>
                            <a:lnTo>
                              <a:pt x="21215" y="11898"/>
                            </a:lnTo>
                            <a:close/>
                            <a:moveTo>
                              <a:pt x="21242" y="9769"/>
                            </a:moveTo>
                            <a:cubicBezTo>
                              <a:pt x="21242" y="10328"/>
                              <a:pt x="21375" y="10581"/>
                              <a:pt x="21695" y="10581"/>
                            </a:cubicBezTo>
                            <a:cubicBezTo>
                              <a:pt x="22001" y="10581"/>
                              <a:pt x="22147" y="10328"/>
                              <a:pt x="22147" y="9836"/>
                            </a:cubicBezTo>
                            <a:cubicBezTo>
                              <a:pt x="22147" y="9250"/>
                              <a:pt x="21987" y="8970"/>
                              <a:pt x="21668" y="8970"/>
                            </a:cubicBezTo>
                            <a:cubicBezTo>
                              <a:pt x="21375" y="8970"/>
                              <a:pt x="21242" y="9223"/>
                              <a:pt x="21242" y="9769"/>
                            </a:cubicBezTo>
                            <a:close/>
                            <a:moveTo>
                              <a:pt x="22626" y="3540"/>
                            </a:moveTo>
                            <a:cubicBezTo>
                              <a:pt x="22693" y="4445"/>
                              <a:pt x="22919" y="4818"/>
                              <a:pt x="23398" y="4818"/>
                            </a:cubicBezTo>
                            <a:cubicBezTo>
                              <a:pt x="23638" y="4818"/>
                              <a:pt x="23811" y="4698"/>
                              <a:pt x="24010" y="4392"/>
                            </a:cubicBezTo>
                            <a:cubicBezTo>
                              <a:pt x="24303" y="4512"/>
                              <a:pt x="24303" y="4512"/>
                              <a:pt x="24303" y="4512"/>
                            </a:cubicBezTo>
                            <a:cubicBezTo>
                              <a:pt x="23970" y="5111"/>
                              <a:pt x="23731" y="5284"/>
                              <a:pt x="23212" y="5284"/>
                            </a:cubicBezTo>
                            <a:cubicBezTo>
                              <a:pt x="22413" y="5284"/>
                              <a:pt x="21961" y="4711"/>
                              <a:pt x="21961" y="3673"/>
                            </a:cubicBezTo>
                            <a:cubicBezTo>
                              <a:pt x="21961" y="2569"/>
                              <a:pt x="22427" y="1903"/>
                              <a:pt x="23198" y="1903"/>
                            </a:cubicBezTo>
                            <a:cubicBezTo>
                              <a:pt x="23944" y="1903"/>
                              <a:pt x="24303" y="2436"/>
                              <a:pt x="24316" y="3540"/>
                            </a:cubicBezTo>
                            <a:lnTo>
                              <a:pt x="22626" y="3540"/>
                            </a:lnTo>
                            <a:close/>
                            <a:moveTo>
                              <a:pt x="23638" y="3221"/>
                            </a:moveTo>
                            <a:cubicBezTo>
                              <a:pt x="23611" y="2502"/>
                              <a:pt x="23478" y="2223"/>
                              <a:pt x="23172" y="2223"/>
                            </a:cubicBezTo>
                            <a:cubicBezTo>
                              <a:pt x="22866" y="2223"/>
                              <a:pt x="22706" y="2529"/>
                              <a:pt x="22626" y="3221"/>
                            </a:cubicBezTo>
                            <a:lnTo>
                              <a:pt x="23638" y="3221"/>
                            </a:lnTo>
                            <a:close/>
                            <a:moveTo>
                              <a:pt x="24171" y="10328"/>
                            </a:moveTo>
                            <a:cubicBezTo>
                              <a:pt x="24237" y="11246"/>
                              <a:pt x="24463" y="11619"/>
                              <a:pt x="24942" y="11619"/>
                            </a:cubicBezTo>
                            <a:cubicBezTo>
                              <a:pt x="25195" y="11619"/>
                              <a:pt x="25368" y="11499"/>
                              <a:pt x="25568" y="11193"/>
                            </a:cubicBezTo>
                            <a:cubicBezTo>
                              <a:pt x="25861" y="11313"/>
                              <a:pt x="25861" y="11313"/>
                              <a:pt x="25861" y="11313"/>
                            </a:cubicBezTo>
                            <a:cubicBezTo>
                              <a:pt x="25555" y="11885"/>
                              <a:pt x="25275" y="12085"/>
                              <a:pt x="24756" y="12085"/>
                            </a:cubicBezTo>
                            <a:cubicBezTo>
                              <a:pt x="23958" y="12085"/>
                              <a:pt x="23505" y="11486"/>
                              <a:pt x="23505" y="10461"/>
                            </a:cubicBezTo>
                            <a:cubicBezTo>
                              <a:pt x="23505" y="9356"/>
                              <a:pt x="23971" y="8704"/>
                              <a:pt x="24743" y="8704"/>
                            </a:cubicBezTo>
                            <a:cubicBezTo>
                              <a:pt x="25275" y="8704"/>
                              <a:pt x="25621" y="8984"/>
                              <a:pt x="25781" y="9503"/>
                            </a:cubicBezTo>
                            <a:cubicBezTo>
                              <a:pt x="25834" y="9676"/>
                              <a:pt x="25847" y="9889"/>
                              <a:pt x="25874" y="10328"/>
                            </a:cubicBezTo>
                            <a:lnTo>
                              <a:pt x="24171" y="10328"/>
                            </a:lnTo>
                            <a:close/>
                            <a:moveTo>
                              <a:pt x="25182" y="10022"/>
                            </a:moveTo>
                            <a:cubicBezTo>
                              <a:pt x="25169" y="9330"/>
                              <a:pt x="25036" y="9024"/>
                              <a:pt x="24729" y="9024"/>
                            </a:cubicBezTo>
                            <a:cubicBezTo>
                              <a:pt x="24423" y="9024"/>
                              <a:pt x="24250" y="9316"/>
                              <a:pt x="24171" y="10022"/>
                            </a:cubicBezTo>
                            <a:lnTo>
                              <a:pt x="25182" y="10022"/>
                            </a:lnTo>
                            <a:close/>
                            <a:moveTo>
                              <a:pt x="26380" y="5217"/>
                            </a:moveTo>
                            <a:cubicBezTo>
                              <a:pt x="26380" y="4951"/>
                              <a:pt x="26380" y="4951"/>
                              <a:pt x="26380" y="4951"/>
                            </a:cubicBezTo>
                            <a:cubicBezTo>
                              <a:pt x="26699" y="4884"/>
                              <a:pt x="26699" y="4884"/>
                              <a:pt x="26699" y="4884"/>
                            </a:cubicBezTo>
                            <a:cubicBezTo>
                              <a:pt x="26699" y="3088"/>
                              <a:pt x="26699" y="3088"/>
                              <a:pt x="26699" y="3088"/>
                            </a:cubicBezTo>
                            <a:cubicBezTo>
                              <a:pt x="26699" y="2609"/>
                              <a:pt x="26593" y="2436"/>
                              <a:pt x="26313" y="2436"/>
                            </a:cubicBezTo>
                            <a:cubicBezTo>
                              <a:pt x="26114" y="2436"/>
                              <a:pt x="25967" y="2502"/>
                              <a:pt x="25701" y="2728"/>
                            </a:cubicBezTo>
                            <a:cubicBezTo>
                              <a:pt x="25701" y="4871"/>
                              <a:pt x="25701" y="4871"/>
                              <a:pt x="25701" y="4871"/>
                            </a:cubicBezTo>
                            <a:cubicBezTo>
                              <a:pt x="26021" y="4938"/>
                              <a:pt x="26021" y="4938"/>
                              <a:pt x="26021" y="4938"/>
                            </a:cubicBezTo>
                            <a:cubicBezTo>
                              <a:pt x="26021" y="5217"/>
                              <a:pt x="26021" y="5217"/>
                              <a:pt x="26021" y="5217"/>
                            </a:cubicBezTo>
                            <a:cubicBezTo>
                              <a:pt x="24663" y="5217"/>
                              <a:pt x="24663" y="5217"/>
                              <a:pt x="24663" y="5217"/>
                            </a:cubicBezTo>
                            <a:cubicBezTo>
                              <a:pt x="24663" y="4951"/>
                              <a:pt x="24663" y="4951"/>
                              <a:pt x="24663" y="4951"/>
                            </a:cubicBezTo>
                            <a:cubicBezTo>
                              <a:pt x="25062" y="4871"/>
                              <a:pt x="25062" y="4871"/>
                              <a:pt x="25062" y="4871"/>
                            </a:cubicBezTo>
                            <a:cubicBezTo>
                              <a:pt x="25062" y="812"/>
                              <a:pt x="25062" y="812"/>
                              <a:pt x="25062" y="812"/>
                            </a:cubicBezTo>
                            <a:cubicBezTo>
                              <a:pt x="24690" y="732"/>
                              <a:pt x="24690" y="732"/>
                              <a:pt x="24690" y="732"/>
                            </a:cubicBezTo>
                            <a:cubicBezTo>
                              <a:pt x="24690" y="506"/>
                              <a:pt x="24690" y="506"/>
                              <a:pt x="24690" y="506"/>
                            </a:cubicBezTo>
                            <a:cubicBezTo>
                              <a:pt x="25515" y="333"/>
                              <a:pt x="25515" y="333"/>
                              <a:pt x="25515" y="333"/>
                            </a:cubicBezTo>
                            <a:cubicBezTo>
                              <a:pt x="25701" y="333"/>
                              <a:pt x="25701" y="333"/>
                              <a:pt x="25701" y="333"/>
                            </a:cubicBezTo>
                            <a:cubicBezTo>
                              <a:pt x="25701" y="2342"/>
                              <a:pt x="25701" y="2342"/>
                              <a:pt x="25701" y="2342"/>
                            </a:cubicBezTo>
                            <a:cubicBezTo>
                              <a:pt x="26074" y="2050"/>
                              <a:pt x="26287" y="1956"/>
                              <a:pt x="26566" y="1956"/>
                            </a:cubicBezTo>
                            <a:cubicBezTo>
                              <a:pt x="27085" y="1956"/>
                              <a:pt x="27351" y="2262"/>
                              <a:pt x="27351" y="2861"/>
                            </a:cubicBezTo>
                            <a:cubicBezTo>
                              <a:pt x="27351" y="4871"/>
                              <a:pt x="27351" y="4871"/>
                              <a:pt x="27351" y="4871"/>
                            </a:cubicBezTo>
                            <a:cubicBezTo>
                              <a:pt x="27698" y="4938"/>
                              <a:pt x="27698" y="4938"/>
                              <a:pt x="27698" y="4938"/>
                            </a:cubicBezTo>
                            <a:cubicBezTo>
                              <a:pt x="27698" y="5217"/>
                              <a:pt x="27698" y="5217"/>
                              <a:pt x="27698" y="5217"/>
                            </a:cubicBezTo>
                            <a:lnTo>
                              <a:pt x="26380" y="5217"/>
                            </a:lnTo>
                            <a:close/>
                            <a:moveTo>
                              <a:pt x="26260" y="12018"/>
                            </a:moveTo>
                            <a:cubicBezTo>
                              <a:pt x="26260" y="11752"/>
                              <a:pt x="26260" y="11752"/>
                              <a:pt x="26260" y="11752"/>
                            </a:cubicBezTo>
                            <a:cubicBezTo>
                              <a:pt x="26646" y="11672"/>
                              <a:pt x="26646" y="11672"/>
                              <a:pt x="26646" y="11672"/>
                            </a:cubicBezTo>
                            <a:cubicBezTo>
                              <a:pt x="26646" y="7573"/>
                              <a:pt x="26646" y="7573"/>
                              <a:pt x="26646" y="7573"/>
                            </a:cubicBezTo>
                            <a:cubicBezTo>
                              <a:pt x="26273" y="7533"/>
                              <a:pt x="26273" y="7533"/>
                              <a:pt x="26273" y="7533"/>
                            </a:cubicBezTo>
                            <a:cubicBezTo>
                              <a:pt x="26273" y="7307"/>
                              <a:pt x="26273" y="7307"/>
                              <a:pt x="26273" y="7307"/>
                            </a:cubicBezTo>
                            <a:cubicBezTo>
                              <a:pt x="27112" y="7120"/>
                              <a:pt x="27112" y="7120"/>
                              <a:pt x="27112" y="7120"/>
                            </a:cubicBezTo>
                            <a:cubicBezTo>
                              <a:pt x="27285" y="7120"/>
                              <a:pt x="27285" y="7120"/>
                              <a:pt x="27285" y="7120"/>
                            </a:cubicBezTo>
                            <a:cubicBezTo>
                              <a:pt x="27285" y="11659"/>
                              <a:pt x="27285" y="11659"/>
                              <a:pt x="27285" y="11659"/>
                            </a:cubicBezTo>
                            <a:cubicBezTo>
                              <a:pt x="27644" y="11739"/>
                              <a:pt x="27644" y="11739"/>
                              <a:pt x="27644" y="11739"/>
                            </a:cubicBezTo>
                            <a:cubicBezTo>
                              <a:pt x="27644" y="12018"/>
                              <a:pt x="27644" y="12018"/>
                              <a:pt x="27644" y="12018"/>
                            </a:cubicBezTo>
                            <a:lnTo>
                              <a:pt x="26260" y="12018"/>
                            </a:lnTo>
                            <a:close/>
                            <a:moveTo>
                              <a:pt x="29787" y="12018"/>
                            </a:moveTo>
                            <a:cubicBezTo>
                              <a:pt x="29787" y="11752"/>
                              <a:pt x="29787" y="11752"/>
                              <a:pt x="29787" y="11752"/>
                            </a:cubicBezTo>
                            <a:cubicBezTo>
                              <a:pt x="30106" y="11686"/>
                              <a:pt x="30106" y="11686"/>
                              <a:pt x="30106" y="11686"/>
                            </a:cubicBezTo>
                            <a:cubicBezTo>
                              <a:pt x="30106" y="9875"/>
                              <a:pt x="30106" y="9875"/>
                              <a:pt x="30106" y="9875"/>
                            </a:cubicBezTo>
                            <a:cubicBezTo>
                              <a:pt x="30106" y="9396"/>
                              <a:pt x="30000" y="9223"/>
                              <a:pt x="29720" y="9223"/>
                            </a:cubicBezTo>
                            <a:cubicBezTo>
                              <a:pt x="29534" y="9223"/>
                              <a:pt x="29374" y="9303"/>
                              <a:pt x="29108" y="9529"/>
                            </a:cubicBezTo>
                            <a:cubicBezTo>
                              <a:pt x="29108" y="11659"/>
                              <a:pt x="29108" y="11659"/>
                              <a:pt x="29108" y="11659"/>
                            </a:cubicBezTo>
                            <a:cubicBezTo>
                              <a:pt x="29428" y="11739"/>
                              <a:pt x="29428" y="11739"/>
                              <a:pt x="29428" y="11739"/>
                            </a:cubicBezTo>
                            <a:cubicBezTo>
                              <a:pt x="29428" y="12018"/>
                              <a:pt x="29428" y="12018"/>
                              <a:pt x="29428" y="12018"/>
                            </a:cubicBezTo>
                            <a:cubicBezTo>
                              <a:pt x="28083" y="12018"/>
                              <a:pt x="28083" y="12018"/>
                              <a:pt x="28083" y="12018"/>
                            </a:cubicBezTo>
                            <a:cubicBezTo>
                              <a:pt x="28083" y="11752"/>
                              <a:pt x="28083" y="11752"/>
                              <a:pt x="28083" y="11752"/>
                            </a:cubicBezTo>
                            <a:cubicBezTo>
                              <a:pt x="28469" y="11672"/>
                              <a:pt x="28469" y="11672"/>
                              <a:pt x="28469" y="11672"/>
                            </a:cubicBezTo>
                            <a:cubicBezTo>
                              <a:pt x="28469" y="7600"/>
                              <a:pt x="28469" y="7600"/>
                              <a:pt x="28469" y="7600"/>
                            </a:cubicBezTo>
                            <a:cubicBezTo>
                              <a:pt x="28097" y="7533"/>
                              <a:pt x="28097" y="7533"/>
                              <a:pt x="28097" y="7533"/>
                            </a:cubicBezTo>
                            <a:cubicBezTo>
                              <a:pt x="28097" y="7307"/>
                              <a:pt x="28097" y="7307"/>
                              <a:pt x="28097" y="7307"/>
                            </a:cubicBezTo>
                            <a:cubicBezTo>
                              <a:pt x="28935" y="7120"/>
                              <a:pt x="28935" y="7120"/>
                              <a:pt x="28935" y="7120"/>
                            </a:cubicBezTo>
                            <a:cubicBezTo>
                              <a:pt x="29108" y="7120"/>
                              <a:pt x="29108" y="7120"/>
                              <a:pt x="29108" y="7120"/>
                            </a:cubicBezTo>
                            <a:cubicBezTo>
                              <a:pt x="29108" y="9143"/>
                              <a:pt x="29108" y="9143"/>
                              <a:pt x="29108" y="9143"/>
                            </a:cubicBezTo>
                            <a:cubicBezTo>
                              <a:pt x="29468" y="8851"/>
                              <a:pt x="29681" y="8757"/>
                              <a:pt x="29987" y="8757"/>
                            </a:cubicBezTo>
                            <a:cubicBezTo>
                              <a:pt x="30479" y="8757"/>
                              <a:pt x="30759" y="9064"/>
                              <a:pt x="30759" y="9609"/>
                            </a:cubicBezTo>
                            <a:cubicBezTo>
                              <a:pt x="30759" y="11659"/>
                              <a:pt x="30759" y="11659"/>
                              <a:pt x="30759" y="11659"/>
                            </a:cubicBezTo>
                            <a:cubicBezTo>
                              <a:pt x="31118" y="11739"/>
                              <a:pt x="31118" y="11739"/>
                              <a:pt x="31118" y="11739"/>
                            </a:cubicBezTo>
                            <a:cubicBezTo>
                              <a:pt x="31118" y="12018"/>
                              <a:pt x="31118" y="12018"/>
                              <a:pt x="31118" y="12018"/>
                            </a:cubicBezTo>
                            <a:lnTo>
                              <a:pt x="29787" y="12018"/>
                            </a:lnTo>
                            <a:close/>
                            <a:moveTo>
                              <a:pt x="29148" y="2542"/>
                            </a:moveTo>
                            <a:cubicBezTo>
                              <a:pt x="29414" y="2089"/>
                              <a:pt x="29547" y="1970"/>
                              <a:pt x="29787" y="1970"/>
                            </a:cubicBezTo>
                            <a:cubicBezTo>
                              <a:pt x="30027" y="1970"/>
                              <a:pt x="30173" y="2116"/>
                              <a:pt x="30173" y="2356"/>
                            </a:cubicBezTo>
                            <a:cubicBezTo>
                              <a:pt x="30173" y="2502"/>
                              <a:pt x="30093" y="2622"/>
                              <a:pt x="29920" y="2755"/>
                            </a:cubicBezTo>
                            <a:cubicBezTo>
                              <a:pt x="29574" y="2569"/>
                              <a:pt x="29574" y="2569"/>
                              <a:pt x="29574" y="2569"/>
                            </a:cubicBezTo>
                            <a:cubicBezTo>
                              <a:pt x="29348" y="2688"/>
                              <a:pt x="29162" y="2941"/>
                              <a:pt x="29162" y="3128"/>
                            </a:cubicBezTo>
                            <a:cubicBezTo>
                              <a:pt x="29162" y="4871"/>
                              <a:pt x="29162" y="4871"/>
                              <a:pt x="29162" y="4871"/>
                            </a:cubicBezTo>
                            <a:cubicBezTo>
                              <a:pt x="29627" y="4938"/>
                              <a:pt x="29627" y="4938"/>
                              <a:pt x="29627" y="4938"/>
                            </a:cubicBezTo>
                            <a:cubicBezTo>
                              <a:pt x="29627" y="5217"/>
                              <a:pt x="29627" y="5217"/>
                              <a:pt x="29627" y="5217"/>
                            </a:cubicBezTo>
                            <a:cubicBezTo>
                              <a:pt x="28150" y="5217"/>
                              <a:pt x="28150" y="5217"/>
                              <a:pt x="28150" y="5217"/>
                            </a:cubicBezTo>
                            <a:cubicBezTo>
                              <a:pt x="28150" y="4951"/>
                              <a:pt x="28150" y="4951"/>
                              <a:pt x="28150" y="4951"/>
                            </a:cubicBezTo>
                            <a:cubicBezTo>
                              <a:pt x="28536" y="4871"/>
                              <a:pt x="28536" y="4871"/>
                              <a:pt x="28536" y="4871"/>
                            </a:cubicBezTo>
                            <a:cubicBezTo>
                              <a:pt x="28536" y="2422"/>
                              <a:pt x="28536" y="2422"/>
                              <a:pt x="28536" y="2422"/>
                            </a:cubicBezTo>
                            <a:cubicBezTo>
                              <a:pt x="28150" y="2356"/>
                              <a:pt x="28150" y="2356"/>
                              <a:pt x="28150" y="2356"/>
                            </a:cubicBezTo>
                            <a:cubicBezTo>
                              <a:pt x="28150" y="2143"/>
                              <a:pt x="28150" y="2143"/>
                              <a:pt x="28150" y="2143"/>
                            </a:cubicBezTo>
                            <a:cubicBezTo>
                              <a:pt x="28949" y="1930"/>
                              <a:pt x="28949" y="1930"/>
                              <a:pt x="28949" y="1930"/>
                            </a:cubicBezTo>
                            <a:cubicBezTo>
                              <a:pt x="29148" y="1930"/>
                              <a:pt x="29148" y="1930"/>
                              <a:pt x="29148" y="1930"/>
                            </a:cubicBezTo>
                            <a:lnTo>
                              <a:pt x="29148" y="2542"/>
                            </a:lnTo>
                            <a:close/>
                            <a:moveTo>
                              <a:pt x="30506" y="5217"/>
                            </a:moveTo>
                            <a:cubicBezTo>
                              <a:pt x="30506" y="4951"/>
                              <a:pt x="30506" y="4951"/>
                              <a:pt x="30506" y="4951"/>
                            </a:cubicBezTo>
                            <a:cubicBezTo>
                              <a:pt x="30865" y="4871"/>
                              <a:pt x="30865" y="4871"/>
                              <a:pt x="30865" y="4871"/>
                            </a:cubicBezTo>
                            <a:cubicBezTo>
                              <a:pt x="30865" y="2475"/>
                              <a:pt x="30865" y="2475"/>
                              <a:pt x="30865" y="2475"/>
                            </a:cubicBezTo>
                            <a:cubicBezTo>
                              <a:pt x="30506" y="2396"/>
                              <a:pt x="30506" y="2396"/>
                              <a:pt x="30506" y="2396"/>
                            </a:cubicBezTo>
                            <a:cubicBezTo>
                              <a:pt x="30506" y="2169"/>
                              <a:pt x="30506" y="2169"/>
                              <a:pt x="30506" y="2169"/>
                            </a:cubicBezTo>
                            <a:cubicBezTo>
                              <a:pt x="31344" y="1956"/>
                              <a:pt x="31344" y="1956"/>
                              <a:pt x="31344" y="1956"/>
                            </a:cubicBezTo>
                            <a:cubicBezTo>
                              <a:pt x="31504" y="1956"/>
                              <a:pt x="31504" y="1956"/>
                              <a:pt x="31504" y="1956"/>
                            </a:cubicBezTo>
                            <a:cubicBezTo>
                              <a:pt x="31504" y="4871"/>
                              <a:pt x="31504" y="4871"/>
                              <a:pt x="31504" y="4871"/>
                            </a:cubicBezTo>
                            <a:cubicBezTo>
                              <a:pt x="31877" y="4938"/>
                              <a:pt x="31877" y="4938"/>
                              <a:pt x="31877" y="4938"/>
                            </a:cubicBezTo>
                            <a:cubicBezTo>
                              <a:pt x="31877" y="5217"/>
                              <a:pt x="31877" y="5217"/>
                              <a:pt x="31877" y="5217"/>
                            </a:cubicBezTo>
                            <a:lnTo>
                              <a:pt x="30506" y="5217"/>
                            </a:lnTo>
                            <a:close/>
                            <a:moveTo>
                              <a:pt x="31557" y="759"/>
                            </a:moveTo>
                            <a:cubicBezTo>
                              <a:pt x="31557" y="998"/>
                              <a:pt x="31371" y="1184"/>
                              <a:pt x="31131" y="1184"/>
                            </a:cubicBezTo>
                            <a:cubicBezTo>
                              <a:pt x="30892" y="1184"/>
                              <a:pt x="30705" y="998"/>
                              <a:pt x="30705" y="759"/>
                            </a:cubicBezTo>
                            <a:cubicBezTo>
                              <a:pt x="30705" y="519"/>
                              <a:pt x="30892" y="333"/>
                              <a:pt x="31131" y="333"/>
                            </a:cubicBezTo>
                            <a:cubicBezTo>
                              <a:pt x="31371" y="333"/>
                              <a:pt x="31557" y="519"/>
                              <a:pt x="31557" y="759"/>
                            </a:cubicBezTo>
                            <a:close/>
                            <a:moveTo>
                              <a:pt x="32209" y="10328"/>
                            </a:moveTo>
                            <a:cubicBezTo>
                              <a:pt x="32276" y="11246"/>
                              <a:pt x="32502" y="11619"/>
                              <a:pt x="32981" y="11619"/>
                            </a:cubicBezTo>
                            <a:cubicBezTo>
                              <a:pt x="33234" y="11619"/>
                              <a:pt x="33407" y="11499"/>
                              <a:pt x="33607" y="11193"/>
                            </a:cubicBezTo>
                            <a:cubicBezTo>
                              <a:pt x="33900" y="11313"/>
                              <a:pt x="33900" y="11313"/>
                              <a:pt x="33900" y="11313"/>
                            </a:cubicBezTo>
                            <a:cubicBezTo>
                              <a:pt x="33594" y="11885"/>
                              <a:pt x="33314" y="12085"/>
                              <a:pt x="32795" y="12085"/>
                            </a:cubicBezTo>
                            <a:cubicBezTo>
                              <a:pt x="31996" y="12085"/>
                              <a:pt x="31544" y="11486"/>
                              <a:pt x="31544" y="10461"/>
                            </a:cubicBezTo>
                            <a:cubicBezTo>
                              <a:pt x="31544" y="9356"/>
                              <a:pt x="32010" y="8704"/>
                              <a:pt x="32782" y="8704"/>
                            </a:cubicBezTo>
                            <a:cubicBezTo>
                              <a:pt x="33314" y="8704"/>
                              <a:pt x="33660" y="8984"/>
                              <a:pt x="33820" y="9503"/>
                            </a:cubicBezTo>
                            <a:cubicBezTo>
                              <a:pt x="33873" y="9676"/>
                              <a:pt x="33886" y="9889"/>
                              <a:pt x="33913" y="10328"/>
                            </a:cubicBezTo>
                            <a:lnTo>
                              <a:pt x="32209" y="10328"/>
                            </a:lnTo>
                            <a:close/>
                            <a:moveTo>
                              <a:pt x="33221" y="10022"/>
                            </a:moveTo>
                            <a:cubicBezTo>
                              <a:pt x="33208" y="9330"/>
                              <a:pt x="33074" y="9024"/>
                              <a:pt x="32768" y="9024"/>
                            </a:cubicBezTo>
                            <a:cubicBezTo>
                              <a:pt x="32462" y="9024"/>
                              <a:pt x="32289" y="9316"/>
                              <a:pt x="32209" y="10022"/>
                            </a:cubicBezTo>
                            <a:lnTo>
                              <a:pt x="33221" y="10022"/>
                            </a:lnTo>
                            <a:close/>
                            <a:moveTo>
                              <a:pt x="34020" y="5217"/>
                            </a:moveTo>
                            <a:cubicBezTo>
                              <a:pt x="34020" y="4951"/>
                              <a:pt x="34020" y="4951"/>
                              <a:pt x="34020" y="4951"/>
                            </a:cubicBezTo>
                            <a:cubicBezTo>
                              <a:pt x="34366" y="4884"/>
                              <a:pt x="34366" y="4884"/>
                              <a:pt x="34366" y="4884"/>
                            </a:cubicBezTo>
                            <a:cubicBezTo>
                              <a:pt x="34366" y="2941"/>
                              <a:pt x="34366" y="2941"/>
                              <a:pt x="34366" y="2941"/>
                            </a:cubicBezTo>
                            <a:cubicBezTo>
                              <a:pt x="34366" y="2569"/>
                              <a:pt x="34246" y="2396"/>
                              <a:pt x="33993" y="2396"/>
                            </a:cubicBezTo>
                            <a:cubicBezTo>
                              <a:pt x="33794" y="2396"/>
                              <a:pt x="33621" y="2475"/>
                              <a:pt x="33368" y="2688"/>
                            </a:cubicBezTo>
                            <a:cubicBezTo>
                              <a:pt x="33368" y="4858"/>
                              <a:pt x="33368" y="4858"/>
                              <a:pt x="33368" y="4858"/>
                            </a:cubicBezTo>
                            <a:cubicBezTo>
                              <a:pt x="33714" y="4938"/>
                              <a:pt x="33714" y="4938"/>
                              <a:pt x="33714" y="4938"/>
                            </a:cubicBezTo>
                            <a:cubicBezTo>
                              <a:pt x="33714" y="5217"/>
                              <a:pt x="33714" y="5217"/>
                              <a:pt x="33714" y="5217"/>
                            </a:cubicBezTo>
                            <a:cubicBezTo>
                              <a:pt x="32343" y="5217"/>
                              <a:pt x="32343" y="5217"/>
                              <a:pt x="32343" y="5217"/>
                            </a:cubicBezTo>
                            <a:cubicBezTo>
                              <a:pt x="32343" y="4951"/>
                              <a:pt x="32343" y="4951"/>
                              <a:pt x="32343" y="4951"/>
                            </a:cubicBezTo>
                            <a:cubicBezTo>
                              <a:pt x="32729" y="4871"/>
                              <a:pt x="32729" y="4871"/>
                              <a:pt x="32729" y="4871"/>
                            </a:cubicBezTo>
                            <a:cubicBezTo>
                              <a:pt x="32729" y="2449"/>
                              <a:pt x="32729" y="2449"/>
                              <a:pt x="32729" y="2449"/>
                            </a:cubicBezTo>
                            <a:cubicBezTo>
                              <a:pt x="32343" y="2396"/>
                              <a:pt x="32343" y="2396"/>
                              <a:pt x="32343" y="2396"/>
                            </a:cubicBezTo>
                            <a:cubicBezTo>
                              <a:pt x="32343" y="2129"/>
                              <a:pt x="32343" y="2129"/>
                              <a:pt x="32343" y="2129"/>
                            </a:cubicBezTo>
                            <a:cubicBezTo>
                              <a:pt x="33168" y="1916"/>
                              <a:pt x="33168" y="1916"/>
                              <a:pt x="33168" y="1916"/>
                            </a:cubicBezTo>
                            <a:cubicBezTo>
                              <a:pt x="33354" y="1916"/>
                              <a:pt x="33354" y="1916"/>
                              <a:pt x="33354" y="1916"/>
                            </a:cubicBezTo>
                            <a:cubicBezTo>
                              <a:pt x="33354" y="2316"/>
                              <a:pt x="33354" y="2316"/>
                              <a:pt x="33354" y="2316"/>
                            </a:cubicBezTo>
                            <a:cubicBezTo>
                              <a:pt x="33754" y="2010"/>
                              <a:pt x="33940" y="1930"/>
                              <a:pt x="34233" y="1930"/>
                            </a:cubicBezTo>
                            <a:cubicBezTo>
                              <a:pt x="34739" y="1930"/>
                              <a:pt x="35018" y="2249"/>
                              <a:pt x="35018" y="2795"/>
                            </a:cubicBezTo>
                            <a:cubicBezTo>
                              <a:pt x="35018" y="4858"/>
                              <a:pt x="35018" y="4858"/>
                              <a:pt x="35018" y="4858"/>
                            </a:cubicBezTo>
                            <a:cubicBezTo>
                              <a:pt x="35364" y="4938"/>
                              <a:pt x="35364" y="4938"/>
                              <a:pt x="35364" y="4938"/>
                            </a:cubicBezTo>
                            <a:cubicBezTo>
                              <a:pt x="35364" y="5217"/>
                              <a:pt x="35364" y="5217"/>
                              <a:pt x="35364" y="5217"/>
                            </a:cubicBezTo>
                            <a:lnTo>
                              <a:pt x="34020" y="5217"/>
                            </a:lnTo>
                            <a:close/>
                            <a:moveTo>
                              <a:pt x="34432" y="12018"/>
                            </a:moveTo>
                            <a:cubicBezTo>
                              <a:pt x="34432" y="11752"/>
                              <a:pt x="34432" y="11752"/>
                              <a:pt x="34432" y="11752"/>
                            </a:cubicBezTo>
                            <a:cubicBezTo>
                              <a:pt x="34792" y="11672"/>
                              <a:pt x="34792" y="11672"/>
                              <a:pt x="34792" y="11672"/>
                            </a:cubicBezTo>
                            <a:cubicBezTo>
                              <a:pt x="34792" y="9263"/>
                              <a:pt x="34792" y="9263"/>
                              <a:pt x="34792" y="9263"/>
                            </a:cubicBezTo>
                            <a:cubicBezTo>
                              <a:pt x="34432" y="9183"/>
                              <a:pt x="34432" y="9183"/>
                              <a:pt x="34432" y="9183"/>
                            </a:cubicBezTo>
                            <a:cubicBezTo>
                              <a:pt x="34432" y="8970"/>
                              <a:pt x="34432" y="8970"/>
                              <a:pt x="34432" y="8970"/>
                            </a:cubicBezTo>
                            <a:cubicBezTo>
                              <a:pt x="35271" y="8757"/>
                              <a:pt x="35271" y="8757"/>
                              <a:pt x="35271" y="8757"/>
                            </a:cubicBezTo>
                            <a:cubicBezTo>
                              <a:pt x="35431" y="8757"/>
                              <a:pt x="35431" y="8757"/>
                              <a:pt x="35431" y="8757"/>
                            </a:cubicBezTo>
                            <a:cubicBezTo>
                              <a:pt x="35431" y="11659"/>
                              <a:pt x="35431" y="11659"/>
                              <a:pt x="35431" y="11659"/>
                            </a:cubicBezTo>
                            <a:cubicBezTo>
                              <a:pt x="35803" y="11739"/>
                              <a:pt x="35803" y="11739"/>
                              <a:pt x="35803" y="11739"/>
                            </a:cubicBezTo>
                            <a:cubicBezTo>
                              <a:pt x="35803" y="12018"/>
                              <a:pt x="35803" y="12018"/>
                              <a:pt x="35803" y="12018"/>
                            </a:cubicBezTo>
                            <a:lnTo>
                              <a:pt x="34432" y="12018"/>
                            </a:lnTo>
                            <a:close/>
                            <a:moveTo>
                              <a:pt x="35497" y="7546"/>
                            </a:moveTo>
                            <a:cubicBezTo>
                              <a:pt x="35497" y="7786"/>
                              <a:pt x="35297" y="7986"/>
                              <a:pt x="35058" y="7986"/>
                            </a:cubicBezTo>
                            <a:cubicBezTo>
                              <a:pt x="34818" y="7986"/>
                              <a:pt x="34632" y="7799"/>
                              <a:pt x="34632" y="7560"/>
                            </a:cubicBezTo>
                            <a:cubicBezTo>
                              <a:pt x="34632" y="7320"/>
                              <a:pt x="34832" y="7120"/>
                              <a:pt x="35085" y="7120"/>
                            </a:cubicBezTo>
                            <a:cubicBezTo>
                              <a:pt x="35311" y="7120"/>
                              <a:pt x="35497" y="7320"/>
                              <a:pt x="35497" y="7546"/>
                            </a:cubicBezTo>
                            <a:close/>
                            <a:moveTo>
                              <a:pt x="37919" y="2369"/>
                            </a:moveTo>
                            <a:cubicBezTo>
                              <a:pt x="38106" y="2609"/>
                              <a:pt x="38159" y="2768"/>
                              <a:pt x="38159" y="3021"/>
                            </a:cubicBezTo>
                            <a:cubicBezTo>
                              <a:pt x="38159" y="3633"/>
                              <a:pt x="37680" y="4086"/>
                              <a:pt x="37041" y="4086"/>
                            </a:cubicBezTo>
                            <a:cubicBezTo>
                              <a:pt x="36908" y="4086"/>
                              <a:pt x="36802" y="4073"/>
                              <a:pt x="36682" y="4033"/>
                            </a:cubicBezTo>
                            <a:cubicBezTo>
                              <a:pt x="36522" y="4139"/>
                              <a:pt x="36429" y="4246"/>
                              <a:pt x="36429" y="4312"/>
                            </a:cubicBezTo>
                            <a:cubicBezTo>
                              <a:pt x="36429" y="4405"/>
                              <a:pt x="36509" y="4445"/>
                              <a:pt x="36708" y="4459"/>
                            </a:cubicBezTo>
                            <a:cubicBezTo>
                              <a:pt x="37507" y="4498"/>
                              <a:pt x="37507" y="4498"/>
                              <a:pt x="37507" y="4498"/>
                            </a:cubicBezTo>
                            <a:cubicBezTo>
                              <a:pt x="38132" y="4525"/>
                              <a:pt x="38425" y="4765"/>
                              <a:pt x="38425" y="5257"/>
                            </a:cubicBezTo>
                            <a:cubicBezTo>
                              <a:pt x="38425" y="5962"/>
                              <a:pt x="37800" y="6415"/>
                              <a:pt x="36841" y="6415"/>
                            </a:cubicBezTo>
                            <a:cubicBezTo>
                              <a:pt x="36123" y="6415"/>
                              <a:pt x="35657" y="6149"/>
                              <a:pt x="35657" y="5736"/>
                            </a:cubicBezTo>
                            <a:cubicBezTo>
                              <a:pt x="35657" y="5470"/>
                              <a:pt x="35803" y="5284"/>
                              <a:pt x="36176" y="5044"/>
                            </a:cubicBezTo>
                            <a:cubicBezTo>
                              <a:pt x="35910" y="4938"/>
                              <a:pt x="35803" y="4805"/>
                              <a:pt x="35803" y="4618"/>
                            </a:cubicBezTo>
                            <a:cubicBezTo>
                              <a:pt x="35803" y="4392"/>
                              <a:pt x="35976" y="4179"/>
                              <a:pt x="36402" y="3913"/>
                            </a:cubicBezTo>
                            <a:cubicBezTo>
                              <a:pt x="36003" y="3660"/>
                              <a:pt x="35856" y="3407"/>
                              <a:pt x="35856" y="2994"/>
                            </a:cubicBezTo>
                            <a:cubicBezTo>
                              <a:pt x="35856" y="2369"/>
                              <a:pt x="36336" y="1890"/>
                              <a:pt x="36961" y="1890"/>
                            </a:cubicBezTo>
                            <a:cubicBezTo>
                              <a:pt x="37094" y="1890"/>
                              <a:pt x="37148" y="1903"/>
                              <a:pt x="37387" y="1956"/>
                            </a:cubicBezTo>
                            <a:cubicBezTo>
                              <a:pt x="37520" y="1996"/>
                              <a:pt x="37613" y="2010"/>
                              <a:pt x="37680" y="2010"/>
                            </a:cubicBezTo>
                            <a:cubicBezTo>
                              <a:pt x="37693" y="2010"/>
                              <a:pt x="37746" y="2010"/>
                              <a:pt x="37800" y="1996"/>
                            </a:cubicBezTo>
                            <a:cubicBezTo>
                              <a:pt x="37919" y="1996"/>
                              <a:pt x="37919" y="1996"/>
                              <a:pt x="37919" y="1996"/>
                            </a:cubicBezTo>
                            <a:cubicBezTo>
                              <a:pt x="38465" y="1983"/>
                              <a:pt x="38465" y="1983"/>
                              <a:pt x="38465" y="1983"/>
                            </a:cubicBezTo>
                            <a:cubicBezTo>
                              <a:pt x="38465" y="2369"/>
                              <a:pt x="38465" y="2369"/>
                              <a:pt x="38465" y="2369"/>
                            </a:cubicBezTo>
                            <a:lnTo>
                              <a:pt x="37919" y="2369"/>
                            </a:lnTo>
                            <a:close/>
                            <a:moveTo>
                              <a:pt x="39636" y="12018"/>
                            </a:moveTo>
                            <a:cubicBezTo>
                              <a:pt x="39636" y="11752"/>
                              <a:pt x="39636" y="11752"/>
                              <a:pt x="39636" y="11752"/>
                            </a:cubicBezTo>
                            <a:cubicBezTo>
                              <a:pt x="39996" y="11672"/>
                              <a:pt x="39996" y="11672"/>
                              <a:pt x="39996" y="11672"/>
                            </a:cubicBezTo>
                            <a:cubicBezTo>
                              <a:pt x="39996" y="9822"/>
                              <a:pt x="39996" y="9822"/>
                              <a:pt x="39996" y="9822"/>
                            </a:cubicBezTo>
                            <a:cubicBezTo>
                              <a:pt x="39996" y="9383"/>
                              <a:pt x="39876" y="9210"/>
                              <a:pt x="39596" y="9210"/>
                            </a:cubicBezTo>
                            <a:cubicBezTo>
                              <a:pt x="39383" y="9210"/>
                              <a:pt x="39237" y="9290"/>
                              <a:pt x="38971" y="9529"/>
                            </a:cubicBezTo>
                            <a:cubicBezTo>
                              <a:pt x="38971" y="11659"/>
                              <a:pt x="38971" y="11659"/>
                              <a:pt x="38971" y="11659"/>
                            </a:cubicBezTo>
                            <a:cubicBezTo>
                              <a:pt x="39304" y="11739"/>
                              <a:pt x="39304" y="11739"/>
                              <a:pt x="39304" y="11739"/>
                            </a:cubicBezTo>
                            <a:cubicBezTo>
                              <a:pt x="39304" y="12018"/>
                              <a:pt x="39304" y="12018"/>
                              <a:pt x="39304" y="12018"/>
                            </a:cubicBezTo>
                            <a:cubicBezTo>
                              <a:pt x="37959" y="12018"/>
                              <a:pt x="37959" y="12018"/>
                              <a:pt x="37959" y="12018"/>
                            </a:cubicBezTo>
                            <a:cubicBezTo>
                              <a:pt x="37959" y="11752"/>
                              <a:pt x="37959" y="11752"/>
                              <a:pt x="37959" y="11752"/>
                            </a:cubicBezTo>
                            <a:cubicBezTo>
                              <a:pt x="38332" y="11672"/>
                              <a:pt x="38332" y="11672"/>
                              <a:pt x="38332" y="11672"/>
                            </a:cubicBezTo>
                            <a:cubicBezTo>
                              <a:pt x="38332" y="9809"/>
                              <a:pt x="38332" y="9809"/>
                              <a:pt x="38332" y="9809"/>
                            </a:cubicBezTo>
                            <a:cubicBezTo>
                              <a:pt x="38332" y="9396"/>
                              <a:pt x="38199" y="9210"/>
                              <a:pt x="37906" y="9210"/>
                            </a:cubicBezTo>
                            <a:cubicBezTo>
                              <a:pt x="37693" y="9210"/>
                              <a:pt x="37534" y="9290"/>
                              <a:pt x="37307" y="9516"/>
                            </a:cubicBezTo>
                            <a:cubicBezTo>
                              <a:pt x="37307" y="11659"/>
                              <a:pt x="37307" y="11659"/>
                              <a:pt x="37307" y="11659"/>
                            </a:cubicBezTo>
                            <a:cubicBezTo>
                              <a:pt x="37613" y="11739"/>
                              <a:pt x="37613" y="11739"/>
                              <a:pt x="37613" y="11739"/>
                            </a:cubicBezTo>
                            <a:cubicBezTo>
                              <a:pt x="37613" y="12018"/>
                              <a:pt x="37613" y="12018"/>
                              <a:pt x="37613" y="12018"/>
                            </a:cubicBezTo>
                            <a:cubicBezTo>
                              <a:pt x="36256" y="12018"/>
                              <a:pt x="36256" y="12018"/>
                              <a:pt x="36256" y="12018"/>
                            </a:cubicBezTo>
                            <a:cubicBezTo>
                              <a:pt x="36256" y="11752"/>
                              <a:pt x="36256" y="11752"/>
                              <a:pt x="36256" y="11752"/>
                            </a:cubicBezTo>
                            <a:cubicBezTo>
                              <a:pt x="36642" y="11672"/>
                              <a:pt x="36642" y="11672"/>
                              <a:pt x="36642" y="11672"/>
                            </a:cubicBezTo>
                            <a:cubicBezTo>
                              <a:pt x="36642" y="9223"/>
                              <a:pt x="36642" y="9223"/>
                              <a:pt x="36642" y="9223"/>
                            </a:cubicBezTo>
                            <a:cubicBezTo>
                              <a:pt x="36256" y="9157"/>
                              <a:pt x="36256" y="9157"/>
                              <a:pt x="36256" y="9157"/>
                            </a:cubicBezTo>
                            <a:cubicBezTo>
                              <a:pt x="36256" y="8930"/>
                              <a:pt x="36256" y="8930"/>
                              <a:pt x="36256" y="8930"/>
                            </a:cubicBezTo>
                            <a:cubicBezTo>
                              <a:pt x="37094" y="8718"/>
                              <a:pt x="37094" y="8718"/>
                              <a:pt x="37094" y="8718"/>
                            </a:cubicBezTo>
                            <a:cubicBezTo>
                              <a:pt x="37267" y="8718"/>
                              <a:pt x="37267" y="8718"/>
                              <a:pt x="37267" y="8718"/>
                            </a:cubicBezTo>
                            <a:cubicBezTo>
                              <a:pt x="37267" y="9157"/>
                              <a:pt x="37267" y="9157"/>
                              <a:pt x="37267" y="9157"/>
                            </a:cubicBezTo>
                            <a:cubicBezTo>
                              <a:pt x="37600" y="8877"/>
                              <a:pt x="37853" y="8771"/>
                              <a:pt x="38172" y="8771"/>
                            </a:cubicBezTo>
                            <a:cubicBezTo>
                              <a:pt x="38505" y="8771"/>
                              <a:pt x="38731" y="8904"/>
                              <a:pt x="38918" y="9197"/>
                            </a:cubicBezTo>
                            <a:cubicBezTo>
                              <a:pt x="39264" y="8877"/>
                              <a:pt x="39490" y="8757"/>
                              <a:pt x="39836" y="8757"/>
                            </a:cubicBezTo>
                            <a:cubicBezTo>
                              <a:pt x="40408" y="8757"/>
                              <a:pt x="40648" y="9037"/>
                              <a:pt x="40648" y="9702"/>
                            </a:cubicBezTo>
                            <a:cubicBezTo>
                              <a:pt x="40648" y="11659"/>
                              <a:pt x="40648" y="11659"/>
                              <a:pt x="40648" y="11659"/>
                            </a:cubicBezTo>
                            <a:cubicBezTo>
                              <a:pt x="41021" y="11739"/>
                              <a:pt x="41021" y="11739"/>
                              <a:pt x="41021" y="11739"/>
                            </a:cubicBezTo>
                            <a:cubicBezTo>
                              <a:pt x="41021" y="12018"/>
                              <a:pt x="41021" y="12018"/>
                              <a:pt x="41021" y="12018"/>
                            </a:cubicBezTo>
                            <a:lnTo>
                              <a:pt x="39636" y="12018"/>
                            </a:lnTo>
                            <a:close/>
                            <a:moveTo>
                              <a:pt x="36296" y="5590"/>
                            </a:moveTo>
                            <a:cubicBezTo>
                              <a:pt x="36296" y="5883"/>
                              <a:pt x="36562" y="6056"/>
                              <a:pt x="37001" y="6056"/>
                            </a:cubicBezTo>
                            <a:cubicBezTo>
                              <a:pt x="37547" y="6056"/>
                              <a:pt x="37959" y="5816"/>
                              <a:pt x="37959" y="5510"/>
                            </a:cubicBezTo>
                            <a:cubicBezTo>
                              <a:pt x="37959" y="5204"/>
                              <a:pt x="37853" y="5177"/>
                              <a:pt x="36535" y="5097"/>
                            </a:cubicBezTo>
                            <a:cubicBezTo>
                              <a:pt x="36362" y="5257"/>
                              <a:pt x="36296" y="5390"/>
                              <a:pt x="36296" y="5590"/>
                            </a:cubicBezTo>
                            <a:close/>
                            <a:moveTo>
                              <a:pt x="36562" y="2968"/>
                            </a:moveTo>
                            <a:cubicBezTo>
                              <a:pt x="36562" y="3527"/>
                              <a:pt x="36695" y="3780"/>
                              <a:pt x="37014" y="3780"/>
                            </a:cubicBezTo>
                            <a:cubicBezTo>
                              <a:pt x="37321" y="3780"/>
                              <a:pt x="37467" y="3527"/>
                              <a:pt x="37467" y="3034"/>
                            </a:cubicBezTo>
                            <a:cubicBezTo>
                              <a:pt x="37467" y="2449"/>
                              <a:pt x="37307" y="2169"/>
                              <a:pt x="36988" y="2169"/>
                            </a:cubicBezTo>
                            <a:cubicBezTo>
                              <a:pt x="36695" y="2169"/>
                              <a:pt x="36562" y="2422"/>
                              <a:pt x="36562" y="2968"/>
                            </a:cubicBezTo>
                            <a:close/>
                            <a:moveTo>
                              <a:pt x="39503" y="3540"/>
                            </a:moveTo>
                            <a:cubicBezTo>
                              <a:pt x="39570" y="4445"/>
                              <a:pt x="39796" y="4818"/>
                              <a:pt x="40275" y="4818"/>
                            </a:cubicBezTo>
                            <a:cubicBezTo>
                              <a:pt x="40515" y="4818"/>
                              <a:pt x="40688" y="4698"/>
                              <a:pt x="40887" y="4392"/>
                            </a:cubicBezTo>
                            <a:cubicBezTo>
                              <a:pt x="41180" y="4512"/>
                              <a:pt x="41180" y="4512"/>
                              <a:pt x="41180" y="4512"/>
                            </a:cubicBezTo>
                            <a:cubicBezTo>
                              <a:pt x="40848" y="5111"/>
                              <a:pt x="40608" y="5284"/>
                              <a:pt x="40089" y="5284"/>
                            </a:cubicBezTo>
                            <a:cubicBezTo>
                              <a:pt x="39290" y="5284"/>
                              <a:pt x="38838" y="4711"/>
                              <a:pt x="38838" y="3673"/>
                            </a:cubicBezTo>
                            <a:cubicBezTo>
                              <a:pt x="38838" y="2569"/>
                              <a:pt x="39304" y="1903"/>
                              <a:pt x="40076" y="1903"/>
                            </a:cubicBezTo>
                            <a:cubicBezTo>
                              <a:pt x="40821" y="1903"/>
                              <a:pt x="41180" y="2436"/>
                              <a:pt x="41194" y="3540"/>
                            </a:cubicBezTo>
                            <a:lnTo>
                              <a:pt x="39503" y="3540"/>
                            </a:lnTo>
                            <a:close/>
                            <a:moveTo>
                              <a:pt x="40515" y="3221"/>
                            </a:moveTo>
                            <a:cubicBezTo>
                              <a:pt x="40488" y="2502"/>
                              <a:pt x="40355" y="2223"/>
                              <a:pt x="40049" y="2223"/>
                            </a:cubicBezTo>
                            <a:cubicBezTo>
                              <a:pt x="39743" y="2223"/>
                              <a:pt x="39583" y="2529"/>
                              <a:pt x="39503" y="3221"/>
                            </a:cubicBezTo>
                            <a:lnTo>
                              <a:pt x="40515" y="3221"/>
                            </a:lnTo>
                            <a:close/>
                            <a:moveTo>
                              <a:pt x="42737" y="2542"/>
                            </a:moveTo>
                            <a:cubicBezTo>
                              <a:pt x="43004" y="2089"/>
                              <a:pt x="43137" y="1970"/>
                              <a:pt x="43376" y="1970"/>
                            </a:cubicBezTo>
                            <a:cubicBezTo>
                              <a:pt x="43616" y="1970"/>
                              <a:pt x="43762" y="2116"/>
                              <a:pt x="43762" y="2356"/>
                            </a:cubicBezTo>
                            <a:cubicBezTo>
                              <a:pt x="43762" y="2502"/>
                              <a:pt x="43682" y="2622"/>
                              <a:pt x="43509" y="2755"/>
                            </a:cubicBezTo>
                            <a:cubicBezTo>
                              <a:pt x="43163" y="2569"/>
                              <a:pt x="43163" y="2569"/>
                              <a:pt x="43163" y="2569"/>
                            </a:cubicBezTo>
                            <a:cubicBezTo>
                              <a:pt x="42937" y="2688"/>
                              <a:pt x="42751" y="2941"/>
                              <a:pt x="42751" y="3128"/>
                            </a:cubicBezTo>
                            <a:cubicBezTo>
                              <a:pt x="42751" y="4871"/>
                              <a:pt x="42751" y="4871"/>
                              <a:pt x="42751" y="4871"/>
                            </a:cubicBezTo>
                            <a:cubicBezTo>
                              <a:pt x="43217" y="4938"/>
                              <a:pt x="43217" y="4938"/>
                              <a:pt x="43217" y="4938"/>
                            </a:cubicBezTo>
                            <a:cubicBezTo>
                              <a:pt x="43217" y="5217"/>
                              <a:pt x="43217" y="5217"/>
                              <a:pt x="43217" y="5217"/>
                            </a:cubicBezTo>
                            <a:cubicBezTo>
                              <a:pt x="41739" y="5217"/>
                              <a:pt x="41739" y="5217"/>
                              <a:pt x="41739" y="5217"/>
                            </a:cubicBezTo>
                            <a:cubicBezTo>
                              <a:pt x="41739" y="4951"/>
                              <a:pt x="41739" y="4951"/>
                              <a:pt x="41739" y="4951"/>
                            </a:cubicBezTo>
                            <a:cubicBezTo>
                              <a:pt x="42125" y="4871"/>
                              <a:pt x="42125" y="4871"/>
                              <a:pt x="42125" y="4871"/>
                            </a:cubicBezTo>
                            <a:cubicBezTo>
                              <a:pt x="42125" y="2422"/>
                              <a:pt x="42125" y="2422"/>
                              <a:pt x="42125" y="2422"/>
                            </a:cubicBezTo>
                            <a:cubicBezTo>
                              <a:pt x="41739" y="2356"/>
                              <a:pt x="41739" y="2356"/>
                              <a:pt x="41739" y="2356"/>
                            </a:cubicBezTo>
                            <a:cubicBezTo>
                              <a:pt x="41739" y="2143"/>
                              <a:pt x="41739" y="2143"/>
                              <a:pt x="41739" y="2143"/>
                            </a:cubicBezTo>
                            <a:cubicBezTo>
                              <a:pt x="42538" y="1930"/>
                              <a:pt x="42538" y="1930"/>
                              <a:pt x="42538" y="1930"/>
                            </a:cubicBezTo>
                            <a:cubicBezTo>
                              <a:pt x="42737" y="1930"/>
                              <a:pt x="42737" y="1930"/>
                              <a:pt x="42737" y="1930"/>
                            </a:cubicBezTo>
                            <a:lnTo>
                              <a:pt x="42737" y="2542"/>
                            </a:lnTo>
                            <a:close/>
                          </a:path>
                        </a:pathLst>
                      </a:custGeom>
                      <a:solidFill>
                        <a:srgbClr val="08312A"/>
                      </a:solidFill>
                      <a:ln>
                        <a:noFill/>
                      </a:ln>
                    </wps:spPr>
                    <wps:txbx>
                      <w:txbxContent>
                        <w:p w14:paraId="0FA36F21" w14:textId="77777777" w:rsidR="00693C78" w:rsidRDefault="00693C78">
                          <w:pPr>
                            <w:spacing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25E64289" id="Forma libre: forma 1" o:spid="_x0000_s1027" style="position:absolute;margin-left:56.4pt;margin-top:56.4pt;width:107.85pt;height:33.0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43762,132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" adj="-11796480,,5400" path="m2848,11606c1943,10954,1464,10474,1011,9782,359,8771,,7546,,6335,,2835,2821,,6322,v3487,,6322,2835,6322,6322c12644,7759,12151,9197,11286,10261v-359,453,-665,719,-1491,1345c9795,7906,9795,7906,9795,7906v626,,626,,626,c10421,10434,10421,10434,10421,10434v466,-545,692,-878,918,-1277c11805,8332,12058,7307,12058,6322,12058,3128,9489,532,6322,532,3141,532,585,3128,585,6362v,1477,519,2781,1624,4072c2209,7906,2209,7906,2209,7906v639,,639,,639,l2848,11606xm4099,12245v-120,-27,-399,-160,-626,-280c3473,7906,3473,7906,3473,7906v626,,626,,626,l4099,12245xm7905,3327c6322,2103,6322,2103,6322,2103,4738,3327,4738,3327,4738,3327,4392,2875,4392,2875,4392,2875,6322,1371,6322,1371,6322,1371,8252,2875,8252,2875,8252,2875r-347,452xm5363,12577v-226,-40,-239,-40,-319,-66c4977,12497,4951,12497,4738,12444v,-8651,,-8651,,-8651c5363,3793,5363,3793,5363,3793r,8784xm6628,12630v-93,14,-120,14,-253,14c6175,12644,6109,12644,6002,12630v,-8837,,-8837,,-8837c6628,3793,6628,3793,6628,3793r,8837xm7892,12431v-199,66,-372,106,-625,160c7267,3793,7267,3793,7267,3793v625,,625,,625,l7892,12431xm9170,11965v-200,93,-320,146,-639,293c8531,7906,8531,7906,8531,7906v639,,639,,639,l9170,11965xm16397,625v200,-13,360,-26,413,-26c17569,599,18074,1038,18074,1717v,466,-253,798,-798,1065c17968,2928,18341,3367,18341,4019v,506,-280,932,-719,1105c17422,5204,17183,5230,16743,5230v-412,,-412,,-412,c16105,5217,15932,5217,15798,5217v-771,,-771,,-771,c15027,4951,15027,4951,15027,4951v452,-80,452,-80,452,-80c15479,998,15479,998,15479,998v-452,-80,-452,-80,-452,-80c15027,639,15027,639,15027,639v811,,811,,811,l16397,625xm15053,12018v,-266,,-266,,-266c15479,11672,15479,11672,15479,11672v,-3886,,-3886,,-3886c15053,7719,15053,7719,15053,7719v,-292,,-292,,-292c16584,7427,16584,7427,16584,7427v,279,,279,,279c16184,7786,16184,7786,16184,7786v,3873,,3873,,3873c16570,11739,16570,11739,16570,11739v,279,,279,,279l15053,12018xm16477,2662v573,,839,-293,839,-919c17316,1211,17036,892,16557,892v-133,,-226,13,-413,79c16144,2662,16144,2662,16144,2662r333,xm16144,4845v134,79,227,106,413,106c17183,4951,17569,4565,17569,3939v,-652,-360,-958,-1132,-958c16144,2981,16144,2981,16144,2981r,1864xm18687,12018v,-266,,-266,,-266c19033,11686,19033,11686,19033,11686v,-1944,,-1944,,-1944c19033,9370,18913,9197,18660,9197v-200,,-373,80,-626,292c18034,11659,18034,11659,18034,11659v346,80,346,80,346,80c18380,12018,18380,12018,18380,12018v-1370,,-1370,,-1370,c17010,11752,17010,11752,17010,11752v386,-80,386,-80,386,-80c17396,9250,17396,9250,17396,9250v-386,-53,-386,-53,-386,-53c17010,8930,17010,8930,17010,8930v825,-212,825,-212,825,-212c18021,8718,18021,8718,18021,8718v,399,,399,,399c18420,8811,18607,8731,18900,8731v505,,785,319,785,865c19685,11659,19685,11659,19685,11659v346,80,346,80,346,80c20031,12018,20031,12018,20031,12018r-1344,xm21468,3527v,1051,-545,1757,-1344,1757c19365,5284,18846,4618,18846,3647v,-1038,546,-1757,1345,-1757c20949,1890,21468,2542,21468,3527xm19552,3620v,852,213,1331,585,1331c20537,4951,20750,4445,20750,3447v,-799,-213,-1238,-586,-1238c19778,2209,19552,2728,19552,3620xm22600,9170v186,240,239,399,239,652c22839,10434,22360,10887,21721,10887v-133,,-239,-13,-359,-53c21202,10940,21109,11047,21109,11127v,79,80,119,279,133c22187,11300,22187,11300,22187,11300v626,26,918,266,918,758c23105,12764,22480,13216,21521,13216v-718,,-1184,-266,-1184,-679c20337,12271,20470,12098,20856,11845v-266,-106,-373,-226,-373,-412c20483,11193,20656,10980,21082,10714v-399,-253,-545,-506,-545,-918c20537,9170,21016,8691,21641,8691v133,,187,13,426,66c22200,8797,22293,8811,22360,8811v13,,67,,120,-14c22600,8797,22600,8797,22600,8797v545,-13,545,-13,545,-13c23145,9170,23145,9170,23145,9170r-545,xm21215,11898v-173,160,-239,293,-239,493c20976,12684,21242,12857,21681,12857v546,,958,-227,958,-546c22639,12032,22493,11978,21468,11912r-253,-14xm21242,9769v,559,133,812,453,812c22001,10581,22147,10328,22147,9836v,-586,-160,-866,-479,-866c21375,8970,21242,9223,21242,9769xm22626,3540v67,905,293,1278,772,1278c23638,4818,23811,4698,24010,4392v293,120,293,120,293,120c23970,5111,23731,5284,23212,5284v-799,,-1251,-573,-1251,-1611c21961,2569,22427,1903,23198,1903v746,,1105,533,1118,1637l22626,3540xm23638,3221v-27,-719,-160,-998,-466,-998c22866,2223,22706,2529,22626,3221r1012,xm24171,10328v66,918,292,1291,771,1291c25195,11619,25368,11499,25568,11193v293,120,293,120,293,120c25555,11885,25275,12085,24756,12085v-798,,-1251,-599,-1251,-1624c23505,9356,23971,8704,24743,8704v532,,878,280,1038,799c25834,9676,25847,9889,25874,10328r-1703,xm25182,10022v-13,-692,-146,-998,-453,-998c24423,9024,24250,9316,24171,10022r1011,xm26380,5217v,-266,,-266,,-266c26699,4884,26699,4884,26699,4884v,-1796,,-1796,,-1796c26699,2609,26593,2436,26313,2436v-199,,-346,66,-612,292c25701,4871,25701,4871,25701,4871v320,67,320,67,320,67c26021,5217,26021,5217,26021,5217v-1358,,-1358,,-1358,c24663,4951,24663,4951,24663,4951v399,-80,399,-80,399,-80c25062,812,25062,812,25062,812v-372,-80,-372,-80,-372,-80c24690,506,24690,506,24690,506v825,-173,825,-173,825,-173c25701,333,25701,333,25701,333v,2009,,2009,,2009c26074,2050,26287,1956,26566,1956v519,,785,306,785,905c27351,4871,27351,4871,27351,4871v347,67,347,67,347,67c27698,5217,27698,5217,27698,5217r-1318,xm26260,12018v,-266,,-266,,-266c26646,11672,26646,11672,26646,11672v,-4099,,-4099,,-4099c26273,7533,26273,7533,26273,7533v,-226,,-226,,-226c27112,7120,27112,7120,27112,7120v173,,173,,173,c27285,11659,27285,11659,27285,11659v359,80,359,80,359,80c27644,12018,27644,12018,27644,12018r-1384,xm29787,12018v,-266,,-266,,-266c30106,11686,30106,11686,30106,11686v,-1811,,-1811,,-1811c30106,9396,30000,9223,29720,9223v-186,,-346,80,-612,306c29108,11659,29108,11659,29108,11659v320,80,320,80,320,80c29428,12018,29428,12018,29428,12018v-1345,,-1345,,-1345,c28083,11752,28083,11752,28083,11752v386,-80,386,-80,386,-80c28469,7600,28469,7600,28469,7600v-372,-67,-372,-67,-372,-67c28097,7307,28097,7307,28097,7307v838,-187,838,-187,838,-187c29108,7120,29108,7120,29108,7120v,2023,,2023,,2023c29468,8851,29681,8757,29987,8757v492,,772,307,772,852c30759,11659,30759,11659,30759,11659v359,80,359,80,359,80c31118,12018,31118,12018,31118,12018r-1331,xm29148,2542v266,-453,399,-572,639,-572c30027,1970,30173,2116,30173,2356v,146,-80,266,-253,399c29574,2569,29574,2569,29574,2569v-226,119,-412,372,-412,559c29162,4871,29162,4871,29162,4871v465,67,465,67,465,67c29627,5217,29627,5217,29627,5217v-1477,,-1477,,-1477,c28150,4951,28150,4951,28150,4951v386,-80,386,-80,386,-80c28536,2422,28536,2422,28536,2422v-386,-66,-386,-66,-386,-66c28150,2143,28150,2143,28150,2143v799,-213,799,-213,799,-213c29148,1930,29148,1930,29148,1930r,612xm30506,5217v,-266,,-266,,-266c30865,4871,30865,4871,30865,4871v,-2396,,-2396,,-2396c30506,2396,30506,2396,30506,2396v,-227,,-227,,-227c31344,1956,31344,1956,31344,1956v160,,160,,160,c31504,4871,31504,4871,31504,4871v373,67,373,67,373,67c31877,5217,31877,5217,31877,5217r-1371,xm31557,759v,239,-186,425,-426,425c30892,1184,30705,998,30705,759v,-240,187,-426,426,-426c31371,333,31557,519,31557,759xm32209,10328v67,918,293,1291,772,1291c33234,11619,33407,11499,33607,11193v293,120,293,120,293,120c33594,11885,33314,12085,32795,12085v-799,,-1251,-599,-1251,-1624c31544,9356,32010,8704,32782,8704v532,,878,280,1038,799c33873,9676,33886,9889,33913,10328r-1704,xm33221,10022v-13,-692,-147,-998,-453,-998c32462,9024,32289,9316,32209,10022r1012,xm34020,5217v,-266,,-266,,-266c34366,4884,34366,4884,34366,4884v,-1943,,-1943,,-1943c34366,2569,34246,2396,33993,2396v-199,,-372,79,-625,292c33368,4858,33368,4858,33368,4858v346,80,346,80,346,80c33714,5217,33714,5217,33714,5217v-1371,,-1371,,-1371,c32343,4951,32343,4951,32343,4951v386,-80,386,-80,386,-80c32729,2449,32729,2449,32729,2449v-386,-53,-386,-53,-386,-53c32343,2129,32343,2129,32343,2129v825,-213,825,-213,825,-213c33354,1916,33354,1916,33354,1916v,400,,400,,400c33754,2010,33940,1930,34233,1930v506,,785,319,785,865c35018,4858,35018,4858,35018,4858v346,80,346,80,346,80c35364,5217,35364,5217,35364,5217r-1344,xm34432,12018v,-266,,-266,,-266c34792,11672,34792,11672,34792,11672v,-2409,,-2409,,-2409c34432,9183,34432,9183,34432,9183v,-213,,-213,,-213c35271,8757,35271,8757,35271,8757v160,,160,,160,c35431,11659,35431,11659,35431,11659v372,80,372,80,372,80c35803,12018,35803,12018,35803,12018r-1371,xm35497,7546v,240,-200,440,-439,440c34818,7986,34632,7799,34632,7560v,-240,200,-440,453,-440c35311,7120,35497,7320,35497,7546xm37919,2369v187,240,240,399,240,652c38159,3633,37680,4086,37041,4086v-133,,-239,-13,-359,-53c36522,4139,36429,4246,36429,4312v,93,80,133,279,147c37507,4498,37507,4498,37507,4498v625,27,918,267,918,759c38425,5962,37800,6415,36841,6415v-718,,-1184,-266,-1184,-679c35657,5470,35803,5284,36176,5044v-266,-106,-373,-239,-373,-426c35803,4392,35976,4179,36402,3913v-399,-253,-546,-506,-546,-919c35856,2369,36336,1890,36961,1890v133,,187,13,426,66c37520,1996,37613,2010,37680,2010v13,,66,,120,-14c37919,1996,37919,1996,37919,1996v546,-13,546,-13,546,-13c38465,2369,38465,2369,38465,2369r-546,xm39636,12018v,-266,,-266,,-266c39996,11672,39996,11672,39996,11672v,-1850,,-1850,,-1850c39996,9383,39876,9210,39596,9210v-213,,-359,80,-625,319c38971,11659,38971,11659,38971,11659v333,80,333,80,333,80c39304,12018,39304,12018,39304,12018v-1345,,-1345,,-1345,c37959,11752,37959,11752,37959,11752v373,-80,373,-80,373,-80c38332,9809,38332,9809,38332,9809v,-413,-133,-599,-426,-599c37693,9210,37534,9290,37307,9516v,2143,,2143,,2143c37613,11739,37613,11739,37613,11739v,279,,279,,279c36256,12018,36256,12018,36256,12018v,-266,,-266,,-266c36642,11672,36642,11672,36642,11672v,-2449,,-2449,,-2449c36256,9157,36256,9157,36256,9157v,-227,,-227,,-227c37094,8718,37094,8718,37094,8718v173,,173,,173,c37267,9157,37267,9157,37267,9157v333,-280,586,-386,905,-386c38505,8771,38731,8904,38918,9197v346,-320,572,-440,918,-440c40408,8757,40648,9037,40648,9702v,1957,,1957,,1957c41021,11739,41021,11739,41021,11739v,279,,279,,279l39636,12018xm36296,5590v,293,266,466,705,466c37547,6056,37959,5816,37959,5510v,-306,-106,-333,-1424,-413c36362,5257,36296,5390,36296,5590xm36562,2968v,559,133,812,452,812c37321,3780,37467,3527,37467,3034v,-585,-160,-865,-479,-865c36695,2169,36562,2422,36562,2968xm39503,3540v67,905,293,1278,772,1278c40515,4818,40688,4698,40887,4392v293,120,293,120,293,120c40848,5111,40608,5284,40089,5284v-799,,-1251,-573,-1251,-1611c38838,2569,39304,1903,40076,1903v745,,1104,533,1118,1637l39503,3540xm40515,3221v-27,-719,-160,-998,-466,-998c39743,2223,39583,2529,39503,3221r1012,xm42737,2542v267,-453,400,-572,639,-572c43616,1970,43762,2116,43762,2356v,146,-80,266,-253,399c43163,2569,43163,2569,43163,2569v-226,119,-412,372,-412,559c42751,4871,42751,4871,42751,4871v466,67,466,67,466,67c43217,5217,43217,5217,43217,5217v-1478,,-1478,,-1478,c41739,4951,41739,4951,41739,4951v386,-80,386,-80,386,-80c42125,2422,42125,2422,42125,2422v-386,-66,-386,-66,-386,-66c41739,2143,41739,2143,41739,2143v799,-213,799,-213,799,-213c42737,1930,42737,1930,42737,1930r,612xe" fillcolor="#08312a" stroked="f">
              <v:stroke joinstyle="miter"/>
              <v:formulas/>
              <v:path arrowok="t" o:extrusionok="f" o:connecttype="custom" textboxrect="0,0,43762,13216"/>
              <v:textbox inset="2.53958mm,2.53958mm,2.53958mm,2.53958mm">
                <w:txbxContent>
                  <w:p w14:paraId="0FA36F21" w14:textId="77777777" w:rsidR="00693C78" w:rsidRDefault="00693C78">
                    <w:pPr>
                      <w:spacing w:line="240" w:lineRule="auto"/>
                      <w:textDirection w:val="btL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612D6"/>
    <w:multiLevelType w:val="multilevel"/>
    <w:tmpl w:val="7924DCCA"/>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Listaconvietas2"/>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pStyle w:val="Listaconvietas3"/>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Listaconvietas4"/>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Listaconvietas5"/>
      <w:lvlText w:val="▪"/>
      <w:lvlJc w:val="left"/>
      <w:pPr>
        <w:ind w:left="6480" w:hanging="360"/>
      </w:pPr>
      <w:rPr>
        <w:rFonts w:ascii="Noto Sans Symbols" w:eastAsia="Noto Sans Symbols" w:hAnsi="Noto Sans Symbols" w:cs="Noto Sans Symbols"/>
      </w:rPr>
    </w:lvl>
  </w:abstractNum>
  <w:abstractNum w:abstractNumId="1" w15:restartNumberingAfterBreak="0">
    <w:nsid w:val="33AF78E6"/>
    <w:multiLevelType w:val="hybridMultilevel"/>
    <w:tmpl w:val="B4A83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48821F0"/>
    <w:multiLevelType w:val="multilevel"/>
    <w:tmpl w:val="517ED80E"/>
    <w:lvl w:ilvl="0">
      <w:start w:val="1"/>
      <w:numFmt w:val="decimal"/>
      <w:pStyle w:val="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ista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Listaconnmeros3"/>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Listaconnmeros4"/>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Listaconnmeros5"/>
      <w:lvlText w:val="%9."/>
      <w:lvlJc w:val="left"/>
      <w:pPr>
        <w:tabs>
          <w:tab w:val="num" w:pos="6480"/>
        </w:tabs>
        <w:ind w:left="6480" w:hanging="720"/>
      </w:pPr>
    </w:lvl>
  </w:abstractNum>
  <w:num w:numId="1" w16cid:durableId="2143452678">
    <w:abstractNumId w:val="0"/>
  </w:num>
  <w:num w:numId="2" w16cid:durableId="932326067">
    <w:abstractNumId w:val="2"/>
  </w:num>
  <w:num w:numId="3" w16cid:durableId="15316026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6845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78"/>
    <w:rsid w:val="00017F31"/>
    <w:rsid w:val="0004777A"/>
    <w:rsid w:val="00051CE0"/>
    <w:rsid w:val="00072B51"/>
    <w:rsid w:val="000D3E65"/>
    <w:rsid w:val="000E356F"/>
    <w:rsid w:val="00116481"/>
    <w:rsid w:val="0012292E"/>
    <w:rsid w:val="00170FEE"/>
    <w:rsid w:val="00191869"/>
    <w:rsid w:val="001B1953"/>
    <w:rsid w:val="00206ADD"/>
    <w:rsid w:val="00226D17"/>
    <w:rsid w:val="00235A02"/>
    <w:rsid w:val="0026450A"/>
    <w:rsid w:val="0028163A"/>
    <w:rsid w:val="002A0EF7"/>
    <w:rsid w:val="00304577"/>
    <w:rsid w:val="00311277"/>
    <w:rsid w:val="00313875"/>
    <w:rsid w:val="003204A1"/>
    <w:rsid w:val="0032412A"/>
    <w:rsid w:val="00332A77"/>
    <w:rsid w:val="0035228D"/>
    <w:rsid w:val="00356219"/>
    <w:rsid w:val="00363141"/>
    <w:rsid w:val="0037009D"/>
    <w:rsid w:val="0037493B"/>
    <w:rsid w:val="003830A7"/>
    <w:rsid w:val="003A65C4"/>
    <w:rsid w:val="003B3366"/>
    <w:rsid w:val="003D145D"/>
    <w:rsid w:val="003D7559"/>
    <w:rsid w:val="003E689D"/>
    <w:rsid w:val="004578FA"/>
    <w:rsid w:val="00463451"/>
    <w:rsid w:val="0050382C"/>
    <w:rsid w:val="00506757"/>
    <w:rsid w:val="00507220"/>
    <w:rsid w:val="00536900"/>
    <w:rsid w:val="00573C6F"/>
    <w:rsid w:val="0058235D"/>
    <w:rsid w:val="005958C4"/>
    <w:rsid w:val="005A0F1D"/>
    <w:rsid w:val="005A319B"/>
    <w:rsid w:val="005B414A"/>
    <w:rsid w:val="005C6285"/>
    <w:rsid w:val="00600BAD"/>
    <w:rsid w:val="00602E9A"/>
    <w:rsid w:val="00615CF9"/>
    <w:rsid w:val="0061D11F"/>
    <w:rsid w:val="00636924"/>
    <w:rsid w:val="00655D8A"/>
    <w:rsid w:val="00693C78"/>
    <w:rsid w:val="006A4B35"/>
    <w:rsid w:val="006A7098"/>
    <w:rsid w:val="006C6E7B"/>
    <w:rsid w:val="006D4278"/>
    <w:rsid w:val="006F53A3"/>
    <w:rsid w:val="007047EE"/>
    <w:rsid w:val="007051A2"/>
    <w:rsid w:val="0072313F"/>
    <w:rsid w:val="0077176A"/>
    <w:rsid w:val="007758C6"/>
    <w:rsid w:val="007D01C5"/>
    <w:rsid w:val="007E3D21"/>
    <w:rsid w:val="008A7E02"/>
    <w:rsid w:val="0091629A"/>
    <w:rsid w:val="00932B57"/>
    <w:rsid w:val="0093636B"/>
    <w:rsid w:val="00956394"/>
    <w:rsid w:val="00962BC6"/>
    <w:rsid w:val="00967789"/>
    <w:rsid w:val="009828B6"/>
    <w:rsid w:val="009A54AA"/>
    <w:rsid w:val="009A5AF7"/>
    <w:rsid w:val="009D3343"/>
    <w:rsid w:val="009F7E07"/>
    <w:rsid w:val="00A56EE4"/>
    <w:rsid w:val="00A63F90"/>
    <w:rsid w:val="00AA1CA5"/>
    <w:rsid w:val="00AA5E33"/>
    <w:rsid w:val="00AC5028"/>
    <w:rsid w:val="00B140FD"/>
    <w:rsid w:val="00B21348"/>
    <w:rsid w:val="00B532C6"/>
    <w:rsid w:val="00B75643"/>
    <w:rsid w:val="00B80D9C"/>
    <w:rsid w:val="00B97289"/>
    <w:rsid w:val="00BE6E9E"/>
    <w:rsid w:val="00C11F2D"/>
    <w:rsid w:val="00C3740B"/>
    <w:rsid w:val="00C43771"/>
    <w:rsid w:val="00C70EB5"/>
    <w:rsid w:val="00C736D8"/>
    <w:rsid w:val="00C800D9"/>
    <w:rsid w:val="00C87636"/>
    <w:rsid w:val="00C92472"/>
    <w:rsid w:val="00CA23BD"/>
    <w:rsid w:val="00CD2A99"/>
    <w:rsid w:val="00CE1B2A"/>
    <w:rsid w:val="00D1534C"/>
    <w:rsid w:val="00D509A4"/>
    <w:rsid w:val="00D719FB"/>
    <w:rsid w:val="00D73112"/>
    <w:rsid w:val="00DB4E17"/>
    <w:rsid w:val="00DC2275"/>
    <w:rsid w:val="00E057C0"/>
    <w:rsid w:val="00E65C23"/>
    <w:rsid w:val="00E72075"/>
    <w:rsid w:val="00E758E0"/>
    <w:rsid w:val="00E8731A"/>
    <w:rsid w:val="00ED0208"/>
    <w:rsid w:val="00F013EE"/>
    <w:rsid w:val="00F31437"/>
    <w:rsid w:val="00F5327E"/>
    <w:rsid w:val="00FD3AB3"/>
    <w:rsid w:val="00FD4BBB"/>
    <w:rsid w:val="00FD700C"/>
    <w:rsid w:val="02B60536"/>
    <w:rsid w:val="0439FB46"/>
    <w:rsid w:val="04A397F4"/>
    <w:rsid w:val="04C49D19"/>
    <w:rsid w:val="0623AD20"/>
    <w:rsid w:val="0A1E9CA6"/>
    <w:rsid w:val="0A762B7C"/>
    <w:rsid w:val="0AD33ABD"/>
    <w:rsid w:val="1068F40E"/>
    <w:rsid w:val="10F19DE1"/>
    <w:rsid w:val="13169205"/>
    <w:rsid w:val="134F9DEA"/>
    <w:rsid w:val="146EA1C5"/>
    <w:rsid w:val="15168A62"/>
    <w:rsid w:val="1555988E"/>
    <w:rsid w:val="15B24F73"/>
    <w:rsid w:val="15D5F5DC"/>
    <w:rsid w:val="1A6185B4"/>
    <w:rsid w:val="1AAE0596"/>
    <w:rsid w:val="1AE146A1"/>
    <w:rsid w:val="1AE22296"/>
    <w:rsid w:val="1D7EE729"/>
    <w:rsid w:val="1DAA78A7"/>
    <w:rsid w:val="1DCFA733"/>
    <w:rsid w:val="1EBE624A"/>
    <w:rsid w:val="20071115"/>
    <w:rsid w:val="2078DD1D"/>
    <w:rsid w:val="21026FE5"/>
    <w:rsid w:val="21FD35B9"/>
    <w:rsid w:val="23123A46"/>
    <w:rsid w:val="25D21CCC"/>
    <w:rsid w:val="286BA53F"/>
    <w:rsid w:val="2AC0DA04"/>
    <w:rsid w:val="2B9C8EAF"/>
    <w:rsid w:val="2C6B2C27"/>
    <w:rsid w:val="2CADB1E8"/>
    <w:rsid w:val="2CF2D2F4"/>
    <w:rsid w:val="2D187376"/>
    <w:rsid w:val="2D682418"/>
    <w:rsid w:val="2E3E1150"/>
    <w:rsid w:val="2F4CA650"/>
    <w:rsid w:val="2F67493C"/>
    <w:rsid w:val="312626AA"/>
    <w:rsid w:val="316DF0C0"/>
    <w:rsid w:val="34CE0F04"/>
    <w:rsid w:val="35728F57"/>
    <w:rsid w:val="35ACE198"/>
    <w:rsid w:val="366F8200"/>
    <w:rsid w:val="36B6A993"/>
    <w:rsid w:val="36F37E09"/>
    <w:rsid w:val="37F40773"/>
    <w:rsid w:val="38213D85"/>
    <w:rsid w:val="3A26F5B6"/>
    <w:rsid w:val="3A3D7797"/>
    <w:rsid w:val="3A6FEF9D"/>
    <w:rsid w:val="3ADC7B44"/>
    <w:rsid w:val="3AF1BB4D"/>
    <w:rsid w:val="3EC80ECC"/>
    <w:rsid w:val="41FDECF6"/>
    <w:rsid w:val="42819A94"/>
    <w:rsid w:val="44BB805D"/>
    <w:rsid w:val="4504F68B"/>
    <w:rsid w:val="456FA03C"/>
    <w:rsid w:val="4581CA31"/>
    <w:rsid w:val="46A96C0E"/>
    <w:rsid w:val="48528841"/>
    <w:rsid w:val="48E5014F"/>
    <w:rsid w:val="4C34E82A"/>
    <w:rsid w:val="4E243A0B"/>
    <w:rsid w:val="4F6C460D"/>
    <w:rsid w:val="50FC1CA5"/>
    <w:rsid w:val="51498D90"/>
    <w:rsid w:val="52295666"/>
    <w:rsid w:val="531DAB81"/>
    <w:rsid w:val="546FB228"/>
    <w:rsid w:val="56CF3D07"/>
    <w:rsid w:val="56EE00FF"/>
    <w:rsid w:val="56F94380"/>
    <w:rsid w:val="57144CE4"/>
    <w:rsid w:val="57C67C29"/>
    <w:rsid w:val="581B16CB"/>
    <w:rsid w:val="581C0417"/>
    <w:rsid w:val="5918FFCB"/>
    <w:rsid w:val="5AB10AC0"/>
    <w:rsid w:val="5AFD1F8C"/>
    <w:rsid w:val="5C2EA862"/>
    <w:rsid w:val="5D8C98C8"/>
    <w:rsid w:val="5E12E6F2"/>
    <w:rsid w:val="5E387B4D"/>
    <w:rsid w:val="6092A632"/>
    <w:rsid w:val="626644F5"/>
    <w:rsid w:val="63A98C30"/>
    <w:rsid w:val="64A469A5"/>
    <w:rsid w:val="64A77921"/>
    <w:rsid w:val="65145461"/>
    <w:rsid w:val="6658E399"/>
    <w:rsid w:val="67B525C1"/>
    <w:rsid w:val="68F914F4"/>
    <w:rsid w:val="69D74326"/>
    <w:rsid w:val="6A1D1684"/>
    <w:rsid w:val="6AEAD920"/>
    <w:rsid w:val="6B00BF8C"/>
    <w:rsid w:val="6B2FF9E7"/>
    <w:rsid w:val="6B76F7E3"/>
    <w:rsid w:val="70068917"/>
    <w:rsid w:val="74260ABA"/>
    <w:rsid w:val="752BE9E1"/>
    <w:rsid w:val="786F4217"/>
    <w:rsid w:val="78DA2E67"/>
    <w:rsid w:val="7903F40D"/>
    <w:rsid w:val="792CD382"/>
    <w:rsid w:val="792FE909"/>
    <w:rsid w:val="7A1F7C5D"/>
    <w:rsid w:val="7A3FFDBE"/>
    <w:rsid w:val="7BD8F1DA"/>
    <w:rsid w:val="7C2019C9"/>
    <w:rsid w:val="7CB8BDCF"/>
    <w:rsid w:val="7EC4F014"/>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6652E"/>
  <w15:docId w15:val="{0BC27684-6AFA-4204-B35F-3D91B536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ehringer Forward Text" w:eastAsia="Boehringer Forward Text" w:hAnsi="Boehringer Forward Text" w:cs="Boehringer Forward Text"/>
        <w:lang w:val="es-ES" w:eastAsia="es-E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3A3"/>
  </w:style>
  <w:style w:type="paragraph" w:styleId="Ttulo1">
    <w:name w:val="heading 1"/>
    <w:basedOn w:val="Normal"/>
    <w:next w:val="Normal"/>
    <w:uiPriority w:val="9"/>
    <w:qFormat/>
    <w:rsid w:val="006F53A3"/>
    <w:pPr>
      <w:keepNext/>
      <w:spacing w:after="560"/>
      <w:outlineLvl w:val="0"/>
    </w:pPr>
    <w:rPr>
      <w:rFonts w:ascii="Boehringer Forward Head" w:eastAsia="Boehringer Forward Head" w:hAnsi="Boehringer Forward Head" w:cs="Boehringer Forward Head"/>
      <w:b/>
      <w:bCs/>
      <w:color w:val="08312A"/>
      <w:sz w:val="32"/>
      <w:szCs w:val="32"/>
    </w:rPr>
  </w:style>
  <w:style w:type="paragraph" w:styleId="Ttulo2">
    <w:name w:val="heading 2"/>
    <w:basedOn w:val="Normal"/>
    <w:next w:val="Normal"/>
    <w:uiPriority w:val="9"/>
    <w:semiHidden/>
    <w:unhideWhenUsed/>
    <w:qFormat/>
    <w:rsid w:val="006F53A3"/>
    <w:pPr>
      <w:keepNext/>
      <w:spacing w:before="240" w:line="252" w:lineRule="auto"/>
      <w:outlineLvl w:val="1"/>
    </w:pPr>
    <w:rPr>
      <w:rFonts w:ascii="Boehringer Forward Head" w:eastAsia="Boehringer Forward Head" w:hAnsi="Boehringer Forward Head" w:cs="Boehringer Forward Head"/>
      <w:b/>
      <w:bCs/>
      <w:color w:val="000000"/>
      <w:sz w:val="21"/>
      <w:szCs w:val="21"/>
    </w:rPr>
  </w:style>
  <w:style w:type="paragraph" w:styleId="Ttulo3">
    <w:name w:val="heading 3"/>
    <w:basedOn w:val="Normal"/>
    <w:next w:val="Normal"/>
    <w:uiPriority w:val="9"/>
    <w:semiHidden/>
    <w:unhideWhenUsed/>
    <w:qFormat/>
    <w:rsid w:val="006F53A3"/>
    <w:pPr>
      <w:keepNext/>
      <w:spacing w:before="240" w:line="252" w:lineRule="auto"/>
      <w:outlineLvl w:val="2"/>
    </w:pPr>
    <w:rPr>
      <w:rFonts w:ascii="Boehringer Forward Head" w:eastAsia="Boehringer Forward Head" w:hAnsi="Boehringer Forward Head" w:cs="Boehringer Forward Head"/>
      <w:b/>
      <w:bCs/>
      <w:color w:val="000000"/>
      <w:sz w:val="28"/>
      <w:szCs w:val="28"/>
    </w:rPr>
  </w:style>
  <w:style w:type="paragraph" w:styleId="Ttulo4">
    <w:name w:val="heading 4"/>
    <w:basedOn w:val="Normal"/>
    <w:next w:val="Normal"/>
    <w:uiPriority w:val="9"/>
    <w:semiHidden/>
    <w:unhideWhenUsed/>
    <w:qFormat/>
    <w:rsid w:val="006F53A3"/>
    <w:pPr>
      <w:keepNext/>
      <w:spacing w:before="240" w:line="252" w:lineRule="auto"/>
      <w:outlineLvl w:val="3"/>
    </w:pPr>
    <w:rPr>
      <w:rFonts w:ascii="Boehringer Forward Head" w:eastAsia="Boehringer Forward Head" w:hAnsi="Boehringer Forward Head" w:cs="Boehringer Forward Head"/>
      <w:b/>
      <w:bCs/>
      <w:color w:val="000000"/>
      <w:sz w:val="24"/>
      <w:szCs w:val="24"/>
    </w:rPr>
  </w:style>
  <w:style w:type="paragraph" w:styleId="Ttulo5">
    <w:name w:val="heading 5"/>
    <w:basedOn w:val="Normal"/>
    <w:next w:val="Normal"/>
    <w:uiPriority w:val="9"/>
    <w:semiHidden/>
    <w:unhideWhenUsed/>
    <w:qFormat/>
    <w:rsid w:val="006F53A3"/>
    <w:pPr>
      <w:keepNext/>
      <w:spacing w:before="240" w:after="60" w:line="288" w:lineRule="auto"/>
      <w:outlineLvl w:val="4"/>
    </w:pPr>
    <w:rPr>
      <w:rFonts w:ascii="Boehringer Forward Head" w:eastAsia="Boehringer Forward Head" w:hAnsi="Boehringer Forward Head" w:cs="Boehringer Forward Head"/>
      <w:color w:val="000000"/>
    </w:rPr>
  </w:style>
  <w:style w:type="paragraph" w:styleId="Ttulo6">
    <w:name w:val="heading 6"/>
    <w:basedOn w:val="Normal"/>
    <w:next w:val="Normal"/>
    <w:uiPriority w:val="9"/>
    <w:semiHidden/>
    <w:unhideWhenUsed/>
    <w:qFormat/>
    <w:rsid w:val="006F53A3"/>
    <w:pPr>
      <w:keepNext/>
      <w:spacing w:before="240" w:after="60" w:line="288" w:lineRule="auto"/>
      <w:outlineLvl w:val="5"/>
    </w:pPr>
    <w:rPr>
      <w:rFonts w:ascii="Boehringer Forward Head" w:eastAsia="Boehringer Forward Head" w:hAnsi="Boehringer Forward Head" w:cs="Boehringer Forward Head"/>
      <w:color w:val="000000"/>
    </w:rPr>
  </w:style>
  <w:style w:type="paragraph" w:styleId="Ttulo7">
    <w:name w:val="heading 7"/>
    <w:next w:val="Normal"/>
    <w:link w:val="Ttulo7Car"/>
    <w:uiPriority w:val="19"/>
    <w:semiHidden/>
    <w:qFormat/>
    <w:rsid w:val="0012314F"/>
    <w:pPr>
      <w:outlineLvl w:val="6"/>
    </w:pPr>
  </w:style>
  <w:style w:type="paragraph" w:styleId="Ttulo8">
    <w:name w:val="heading 8"/>
    <w:basedOn w:val="Ttulo7"/>
    <w:next w:val="Normal"/>
    <w:link w:val="Ttulo8Car"/>
    <w:uiPriority w:val="19"/>
    <w:semiHidden/>
    <w:qFormat/>
    <w:rsid w:val="0012314F"/>
    <w:pPr>
      <w:outlineLvl w:val="7"/>
    </w:pPr>
    <w:rPr>
      <w:szCs w:val="21"/>
    </w:rPr>
  </w:style>
  <w:style w:type="paragraph" w:styleId="Ttulo9">
    <w:name w:val="heading 9"/>
    <w:basedOn w:val="Ttulo8"/>
    <w:next w:val="Normal"/>
    <w:link w:val="Ttulo9Car"/>
    <w:uiPriority w:val="19"/>
    <w:semiHidden/>
    <w:qFormat/>
    <w:rsid w:val="00C86F1D"/>
    <w:pPr>
      <w:outlineLvl w:val="8"/>
    </w:pPr>
    <w:rPr>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6F53A3"/>
    <w:tblPr>
      <w:tblCellMar>
        <w:top w:w="100" w:type="dxa"/>
        <w:left w:w="100" w:type="dxa"/>
        <w:bottom w:w="100" w:type="dxa"/>
        <w:right w:w="100" w:type="dxa"/>
      </w:tblCellMar>
    </w:tblPr>
  </w:style>
  <w:style w:type="paragraph" w:styleId="Ttulo">
    <w:name w:val="Title"/>
    <w:basedOn w:val="Normal"/>
    <w:next w:val="Normal"/>
    <w:uiPriority w:val="10"/>
    <w:qFormat/>
    <w:rsid w:val="006F53A3"/>
    <w:pPr>
      <w:spacing w:after="660"/>
    </w:pPr>
    <w:rPr>
      <w:rFonts w:ascii="Boehringer Forward Head Md" w:eastAsia="Boehringer Forward Head Md" w:hAnsi="Boehringer Forward Head Md" w:cs="Boehringer Forward Head Md"/>
      <w:color w:val="00E47C"/>
      <w:sz w:val="96"/>
      <w:szCs w:val="96"/>
    </w:rPr>
  </w:style>
  <w:style w:type="paragraph" w:styleId="Encabezado">
    <w:name w:val="header"/>
    <w:basedOn w:val="Normal"/>
    <w:link w:val="EncabezadoCar"/>
    <w:uiPriority w:val="34"/>
    <w:rsid w:val="45D9E3D5"/>
    <w:pPr>
      <w:tabs>
        <w:tab w:val="center" w:pos="4536"/>
        <w:tab w:val="right" w:pos="9072"/>
      </w:tabs>
      <w:contextualSpacing/>
    </w:pPr>
    <w:rPr>
      <w:sz w:val="16"/>
      <w:szCs w:val="16"/>
    </w:rPr>
  </w:style>
  <w:style w:type="character" w:customStyle="1" w:styleId="EncabezadoCar">
    <w:name w:val="Encabezado Car"/>
    <w:basedOn w:val="Fuentedeprrafopredeter"/>
    <w:link w:val="Encabezado"/>
    <w:uiPriority w:val="34"/>
    <w:rsid w:val="00035E0B"/>
    <w:rPr>
      <w:sz w:val="16"/>
    </w:rPr>
  </w:style>
  <w:style w:type="paragraph" w:styleId="Piedepgina">
    <w:name w:val="footer"/>
    <w:basedOn w:val="Normal"/>
    <w:link w:val="PiedepginaCar"/>
    <w:uiPriority w:val="34"/>
    <w:rsid w:val="45D9E3D5"/>
    <w:pPr>
      <w:tabs>
        <w:tab w:val="center" w:pos="4536"/>
        <w:tab w:val="right" w:pos="9072"/>
      </w:tabs>
      <w:spacing w:after="56"/>
      <w:contextualSpacing/>
    </w:pPr>
    <w:rPr>
      <w:sz w:val="16"/>
      <w:szCs w:val="16"/>
    </w:rPr>
  </w:style>
  <w:style w:type="character" w:customStyle="1" w:styleId="PiedepginaCar">
    <w:name w:val="Pie de página Car"/>
    <w:basedOn w:val="Fuentedeprrafopredeter"/>
    <w:link w:val="Piedepgina"/>
    <w:uiPriority w:val="34"/>
    <w:rsid w:val="00A25973"/>
    <w:rPr>
      <w:sz w:val="16"/>
    </w:rPr>
  </w:style>
  <w:style w:type="character" w:styleId="Textodelmarcadordeposicin">
    <w:name w:val="Placeholder Text"/>
    <w:basedOn w:val="Fuentedeprrafopredeter"/>
    <w:uiPriority w:val="37"/>
    <w:rsid w:val="00064A8C"/>
    <w:rPr>
      <w:color w:val="auto"/>
      <w:bdr w:val="none" w:sz="0" w:space="0" w:color="auto"/>
      <w:shd w:val="clear" w:color="auto" w:fill="E5E3DE"/>
    </w:rPr>
  </w:style>
  <w:style w:type="character" w:customStyle="1" w:styleId="TtuloCar">
    <w:name w:val="Título Car"/>
    <w:basedOn w:val="Fuentedeprrafopredeter"/>
    <w:uiPriority w:val="10"/>
    <w:rsid w:val="0017299D"/>
    <w:rPr>
      <w:rFonts w:ascii="Boehringer Forward Head Md" w:eastAsiaTheme="majorEastAsia" w:hAnsi="Boehringer Forward Head Md" w:cstheme="majorBidi"/>
      <w:color w:val="00E47C" w:themeColor="text2"/>
      <w:spacing w:val="-10"/>
      <w:kern w:val="28"/>
      <w:sz w:val="96"/>
      <w:szCs w:val="56"/>
    </w:rPr>
  </w:style>
  <w:style w:type="character" w:customStyle="1" w:styleId="SubttuloCar">
    <w:name w:val="Subtítulo Car"/>
    <w:basedOn w:val="Fuentedeprrafopredeter"/>
    <w:uiPriority w:val="27"/>
    <w:semiHidden/>
    <w:rsid w:val="001E291F"/>
    <w:rPr>
      <w:rFonts w:eastAsiaTheme="minorEastAsia"/>
      <w:color w:val="000000" w:themeColor="text1"/>
      <w:spacing w:val="15"/>
      <w:sz w:val="40"/>
    </w:rPr>
  </w:style>
  <w:style w:type="character" w:customStyle="1" w:styleId="Ttulo1Car">
    <w:name w:val="Título 1 Car"/>
    <w:basedOn w:val="Fuentedeprrafopredeter"/>
    <w:uiPriority w:val="19"/>
    <w:rsid w:val="005D0B34"/>
    <w:rPr>
      <w:rFonts w:asciiTheme="majorHAnsi" w:eastAsiaTheme="majorEastAsia" w:hAnsiTheme="majorHAnsi" w:cstheme="majorBidi"/>
      <w:b/>
      <w:color w:val="08312A" w:themeColor="background2"/>
      <w:sz w:val="32"/>
      <w:szCs w:val="32"/>
    </w:rPr>
  </w:style>
  <w:style w:type="paragraph" w:styleId="TtuloTDC">
    <w:name w:val="TOC Heading"/>
    <w:next w:val="Normal"/>
    <w:uiPriority w:val="29"/>
    <w:semiHidden/>
    <w:qFormat/>
    <w:rsid w:val="002F2A2B"/>
  </w:style>
  <w:style w:type="paragraph" w:styleId="Textonotapie">
    <w:name w:val="footnote text"/>
    <w:basedOn w:val="Normal"/>
    <w:link w:val="TextonotapieCar"/>
    <w:uiPriority w:val="35"/>
    <w:semiHidden/>
    <w:rsid w:val="45D9E3D5"/>
    <w:pPr>
      <w:ind w:left="170" w:hanging="170"/>
      <w:contextualSpacing/>
    </w:pPr>
    <w:rPr>
      <w:sz w:val="16"/>
      <w:szCs w:val="16"/>
    </w:rPr>
  </w:style>
  <w:style w:type="character" w:customStyle="1" w:styleId="TextonotapieCar">
    <w:name w:val="Texto nota pie Car"/>
    <w:basedOn w:val="Fuentedeprrafopredeter"/>
    <w:link w:val="Textonotapie"/>
    <w:uiPriority w:val="35"/>
    <w:semiHidden/>
    <w:rsid w:val="0087799F"/>
    <w:rPr>
      <w:sz w:val="16"/>
      <w:szCs w:val="20"/>
    </w:rPr>
  </w:style>
  <w:style w:type="character" w:styleId="Refdenotaalpie">
    <w:name w:val="footnote reference"/>
    <w:basedOn w:val="Fuentedeprrafopredeter"/>
    <w:uiPriority w:val="49"/>
    <w:semiHidden/>
    <w:rsid w:val="002F2A2B"/>
    <w:rPr>
      <w:vertAlign w:val="superscript"/>
    </w:rPr>
  </w:style>
  <w:style w:type="table" w:styleId="Tablaconcuadrcula">
    <w:name w:val="Table Grid"/>
    <w:basedOn w:val="Tablanormal"/>
    <w:uiPriority w:val="39"/>
    <w:rsid w:val="002F2A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uiPriority w:val="19"/>
    <w:rsid w:val="00AC7AAA"/>
    <w:rPr>
      <w:rFonts w:asciiTheme="majorHAnsi" w:eastAsiaTheme="majorEastAsia" w:hAnsiTheme="majorHAnsi" w:cstheme="majorBidi"/>
      <w:sz w:val="21"/>
      <w:szCs w:val="26"/>
    </w:rPr>
  </w:style>
  <w:style w:type="character" w:customStyle="1" w:styleId="Ttulo4Car">
    <w:name w:val="Título 4 Car"/>
    <w:basedOn w:val="Fuentedeprrafopredeter"/>
    <w:uiPriority w:val="19"/>
    <w:semiHidden/>
    <w:rsid w:val="001E291F"/>
    <w:rPr>
      <w:rFonts w:asciiTheme="majorHAnsi" w:eastAsiaTheme="majorEastAsia" w:hAnsiTheme="majorHAnsi" w:cstheme="majorBidi"/>
      <w:iCs/>
      <w:sz w:val="24"/>
      <w:szCs w:val="24"/>
    </w:rPr>
  </w:style>
  <w:style w:type="character" w:customStyle="1" w:styleId="Ttulo5Car">
    <w:name w:val="Título 5 Car"/>
    <w:basedOn w:val="Fuentedeprrafopredeter"/>
    <w:uiPriority w:val="19"/>
    <w:semiHidden/>
    <w:rsid w:val="001E291F"/>
    <w:rPr>
      <w:rFonts w:asciiTheme="majorHAnsi" w:eastAsiaTheme="majorEastAsia" w:hAnsiTheme="majorHAnsi" w:cstheme="majorBidi"/>
      <w:b/>
      <w:iCs/>
      <w:color w:val="000000" w:themeColor="text1"/>
      <w:sz w:val="20"/>
      <w:szCs w:val="24"/>
    </w:rPr>
  </w:style>
  <w:style w:type="character" w:customStyle="1" w:styleId="Ttulo3Car">
    <w:name w:val="Título 3 Car"/>
    <w:basedOn w:val="Fuentedeprrafopredeter"/>
    <w:uiPriority w:val="19"/>
    <w:semiHidden/>
    <w:rsid w:val="001E291F"/>
    <w:rPr>
      <w:rFonts w:asciiTheme="majorHAnsi" w:eastAsiaTheme="majorEastAsia" w:hAnsiTheme="majorHAnsi" w:cstheme="majorBidi"/>
      <w:sz w:val="28"/>
      <w:szCs w:val="24"/>
    </w:rPr>
  </w:style>
  <w:style w:type="character" w:customStyle="1" w:styleId="Ttulo6Car">
    <w:name w:val="Título 6 Car"/>
    <w:basedOn w:val="Fuentedeprrafopredeter"/>
    <w:uiPriority w:val="19"/>
    <w:semiHidden/>
    <w:rsid w:val="001E291F"/>
    <w:rPr>
      <w:rFonts w:asciiTheme="majorHAnsi" w:eastAsiaTheme="majorEastAsia" w:hAnsiTheme="majorHAnsi" w:cstheme="majorBidi"/>
      <w:b/>
      <w:iCs/>
      <w:color w:val="000000" w:themeColor="text1"/>
      <w:sz w:val="20"/>
      <w:szCs w:val="24"/>
    </w:rPr>
  </w:style>
  <w:style w:type="paragraph" w:styleId="Descripcin">
    <w:name w:val="caption"/>
    <w:basedOn w:val="Normal"/>
    <w:next w:val="Normal"/>
    <w:uiPriority w:val="18"/>
    <w:qFormat/>
    <w:rsid w:val="45D9E3D5"/>
    <w:pPr>
      <w:spacing w:before="120"/>
      <w:contextualSpacing/>
    </w:pPr>
    <w:rPr>
      <w:color w:val="000000" w:themeColor="text1"/>
      <w:sz w:val="16"/>
      <w:szCs w:val="16"/>
    </w:rPr>
  </w:style>
  <w:style w:type="paragraph" w:styleId="Listaconvietas">
    <w:name w:val="List Bullet"/>
    <w:basedOn w:val="Normal"/>
    <w:uiPriority w:val="4"/>
    <w:qFormat/>
    <w:rsid w:val="45D9E3D5"/>
    <w:pPr>
      <w:numPr>
        <w:numId w:val="1"/>
      </w:numPr>
      <w:spacing w:before="120"/>
      <w:contextualSpacing/>
    </w:pPr>
    <w:rPr>
      <w:sz w:val="21"/>
      <w:szCs w:val="21"/>
    </w:rPr>
  </w:style>
  <w:style w:type="paragraph" w:styleId="Listaconvietas2">
    <w:name w:val="List Bullet 2"/>
    <w:basedOn w:val="Listaconvietas"/>
    <w:uiPriority w:val="4"/>
    <w:qFormat/>
    <w:rsid w:val="005330D9"/>
    <w:pPr>
      <w:numPr>
        <w:ilvl w:val="2"/>
      </w:numPr>
    </w:pPr>
  </w:style>
  <w:style w:type="paragraph" w:styleId="Listaconvietas3">
    <w:name w:val="List Bullet 3"/>
    <w:basedOn w:val="Listaconvietas2"/>
    <w:uiPriority w:val="4"/>
    <w:rsid w:val="005330D9"/>
    <w:pPr>
      <w:numPr>
        <w:ilvl w:val="4"/>
      </w:numPr>
    </w:pPr>
  </w:style>
  <w:style w:type="paragraph" w:styleId="Listaconvietas4">
    <w:name w:val="List Bullet 4"/>
    <w:basedOn w:val="Listaconvietas3"/>
    <w:uiPriority w:val="4"/>
    <w:rsid w:val="005330D9"/>
    <w:pPr>
      <w:numPr>
        <w:ilvl w:val="6"/>
      </w:numPr>
    </w:pPr>
  </w:style>
  <w:style w:type="paragraph" w:styleId="Listaconvietas5">
    <w:name w:val="List Bullet 5"/>
    <w:basedOn w:val="Listaconvietas4"/>
    <w:uiPriority w:val="4"/>
    <w:rsid w:val="005330D9"/>
    <w:pPr>
      <w:numPr>
        <w:ilvl w:val="8"/>
      </w:numPr>
    </w:pPr>
  </w:style>
  <w:style w:type="paragraph" w:styleId="Lista">
    <w:name w:val="List"/>
    <w:basedOn w:val="Normal"/>
    <w:uiPriority w:val="5"/>
    <w:semiHidden/>
    <w:rsid w:val="45D9E3D5"/>
    <w:pPr>
      <w:numPr>
        <w:numId w:val="2"/>
      </w:numPr>
    </w:pPr>
  </w:style>
  <w:style w:type="paragraph" w:styleId="Lista2">
    <w:name w:val="List 2"/>
    <w:basedOn w:val="Normal"/>
    <w:uiPriority w:val="5"/>
    <w:semiHidden/>
    <w:rsid w:val="45D9E3D5"/>
    <w:pPr>
      <w:numPr>
        <w:ilvl w:val="2"/>
        <w:numId w:val="2"/>
      </w:numPr>
      <w:contextualSpacing/>
    </w:pPr>
  </w:style>
  <w:style w:type="paragraph" w:styleId="Listaconnmeros">
    <w:name w:val="List Number"/>
    <w:basedOn w:val="Normal"/>
    <w:uiPriority w:val="6"/>
    <w:semiHidden/>
    <w:rsid w:val="45D9E3D5"/>
    <w:pPr>
      <w:tabs>
        <w:tab w:val="num" w:pos="720"/>
      </w:tabs>
      <w:ind w:left="720" w:hanging="720"/>
      <w:contextualSpacing/>
    </w:pPr>
  </w:style>
  <w:style w:type="paragraph" w:styleId="Listaconnmeros2">
    <w:name w:val="List Number 2"/>
    <w:basedOn w:val="Normal"/>
    <w:uiPriority w:val="6"/>
    <w:semiHidden/>
    <w:rsid w:val="45D9E3D5"/>
    <w:pPr>
      <w:tabs>
        <w:tab w:val="num" w:pos="2160"/>
      </w:tabs>
      <w:ind w:left="2160" w:hanging="720"/>
      <w:contextualSpacing/>
    </w:pPr>
  </w:style>
  <w:style w:type="paragraph" w:styleId="Listaconnmeros3">
    <w:name w:val="List Number 3"/>
    <w:basedOn w:val="Normal"/>
    <w:uiPriority w:val="6"/>
    <w:semiHidden/>
    <w:rsid w:val="45D9E3D5"/>
    <w:pPr>
      <w:numPr>
        <w:ilvl w:val="4"/>
        <w:numId w:val="3"/>
      </w:numPr>
      <w:contextualSpacing/>
    </w:pPr>
  </w:style>
  <w:style w:type="paragraph" w:styleId="Listaconnmeros4">
    <w:name w:val="List Number 4"/>
    <w:basedOn w:val="Normal"/>
    <w:uiPriority w:val="6"/>
    <w:semiHidden/>
    <w:rsid w:val="45D9E3D5"/>
    <w:pPr>
      <w:numPr>
        <w:ilvl w:val="6"/>
        <w:numId w:val="3"/>
      </w:numPr>
      <w:contextualSpacing/>
    </w:pPr>
  </w:style>
  <w:style w:type="paragraph" w:styleId="Listaconnmeros5">
    <w:name w:val="List Number 5"/>
    <w:basedOn w:val="Normal"/>
    <w:uiPriority w:val="6"/>
    <w:semiHidden/>
    <w:rsid w:val="45D9E3D5"/>
    <w:pPr>
      <w:numPr>
        <w:ilvl w:val="8"/>
        <w:numId w:val="3"/>
      </w:numPr>
      <w:contextualSpacing/>
    </w:pPr>
  </w:style>
  <w:style w:type="paragraph" w:styleId="Lista3">
    <w:name w:val="List 3"/>
    <w:basedOn w:val="Normal"/>
    <w:uiPriority w:val="5"/>
    <w:semiHidden/>
    <w:rsid w:val="45D9E3D5"/>
    <w:pPr>
      <w:tabs>
        <w:tab w:val="num" w:pos="3600"/>
      </w:tabs>
      <w:ind w:left="3600" w:hanging="720"/>
      <w:contextualSpacing/>
    </w:pPr>
  </w:style>
  <w:style w:type="paragraph" w:styleId="Lista4">
    <w:name w:val="List 4"/>
    <w:basedOn w:val="Normal"/>
    <w:uiPriority w:val="5"/>
    <w:semiHidden/>
    <w:rsid w:val="45D9E3D5"/>
    <w:pPr>
      <w:tabs>
        <w:tab w:val="num" w:pos="5040"/>
      </w:tabs>
      <w:ind w:left="5040" w:hanging="720"/>
      <w:contextualSpacing/>
    </w:pPr>
  </w:style>
  <w:style w:type="paragraph" w:styleId="Lista5">
    <w:name w:val="List 5"/>
    <w:basedOn w:val="Normal"/>
    <w:uiPriority w:val="5"/>
    <w:semiHidden/>
    <w:rsid w:val="45D9E3D5"/>
    <w:pPr>
      <w:tabs>
        <w:tab w:val="num" w:pos="6480"/>
      </w:tabs>
      <w:ind w:left="6480" w:hanging="720"/>
      <w:contextualSpacing/>
    </w:pPr>
  </w:style>
  <w:style w:type="table" w:customStyle="1" w:styleId="Standardtabelle">
    <w:name w:val="Standardtabelle"/>
    <w:basedOn w:val="Tablanormal"/>
    <w:uiPriority w:val="99"/>
    <w:rsid w:val="005D70A7"/>
    <w:pPr>
      <w:spacing w:line="240" w:lineRule="auto"/>
    </w:pPr>
    <w:tblPr>
      <w:tblBorders>
        <w:insideH w:val="single" w:sz="4" w:space="0" w:color="08312A" w:themeColor="background2"/>
      </w:tblBorders>
      <w:tblCellMar>
        <w:top w:w="57" w:type="dxa"/>
        <w:left w:w="0" w:type="dxa"/>
        <w:bottom w:w="28" w:type="dxa"/>
        <w:right w:w="0" w:type="dxa"/>
      </w:tblCellMar>
    </w:tblPr>
    <w:trPr>
      <w:cantSplit/>
    </w:trPr>
    <w:tblStylePr w:type="firstRow">
      <w:rPr>
        <w:b/>
      </w:rPr>
      <w:tblPr/>
      <w:tcPr>
        <w:tcBorders>
          <w:bottom w:val="single" w:sz="4" w:space="0" w:color="000000" w:themeColor="text1"/>
        </w:tcBorders>
      </w:tcPr>
    </w:tblStylePr>
    <w:tblStylePr w:type="lastRow">
      <w:rPr>
        <w:b/>
      </w:rPr>
      <w:tblPr/>
      <w:tcPr>
        <w:tcBorders>
          <w:top w:val="single" w:sz="4" w:space="0" w:color="000000" w:themeColor="text1"/>
          <w:bottom w:val="single" w:sz="4" w:space="0" w:color="000000" w:themeColor="text1"/>
        </w:tcBorders>
      </w:tcPr>
    </w:tblStylePr>
    <w:tblStylePr w:type="firstCol">
      <w:rPr>
        <w:b/>
      </w:rPr>
    </w:tblStylePr>
    <w:tblStylePr w:type="lastCol">
      <w:rPr>
        <w:b/>
      </w:rPr>
    </w:tblStylePr>
  </w:style>
  <w:style w:type="table" w:customStyle="1" w:styleId="Strukturtabelle">
    <w:name w:val="Strukturtabelle"/>
    <w:basedOn w:val="Tablanormal"/>
    <w:uiPriority w:val="99"/>
    <w:rsid w:val="00035E0B"/>
    <w:pPr>
      <w:spacing w:line="240" w:lineRule="auto"/>
    </w:pPr>
    <w:tblPr>
      <w:tblCellMar>
        <w:left w:w="0" w:type="dxa"/>
        <w:right w:w="0" w:type="dxa"/>
      </w:tblCellMar>
    </w:tblPr>
    <w:trPr>
      <w:cantSplit/>
    </w:trPr>
    <w:tblStylePr w:type="firstRow">
      <w:tblPr/>
      <w:tcPr>
        <w:tcBorders>
          <w:top w:val="nil"/>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style>
  <w:style w:type="paragraph" w:styleId="Textonotaalfinal">
    <w:name w:val="endnote text"/>
    <w:basedOn w:val="Textonotapie"/>
    <w:link w:val="TextonotaalfinalCar"/>
    <w:uiPriority w:val="35"/>
    <w:semiHidden/>
    <w:rsid w:val="00965C48"/>
    <w:pPr>
      <w:spacing w:line="240" w:lineRule="auto"/>
    </w:pPr>
  </w:style>
  <w:style w:type="character" w:customStyle="1" w:styleId="TextonotaalfinalCar">
    <w:name w:val="Texto nota al final Car"/>
    <w:basedOn w:val="Fuentedeprrafopredeter"/>
    <w:link w:val="Textonotaalfinal"/>
    <w:uiPriority w:val="35"/>
    <w:semiHidden/>
    <w:rsid w:val="0087799F"/>
    <w:rPr>
      <w:sz w:val="16"/>
      <w:szCs w:val="20"/>
    </w:rPr>
  </w:style>
  <w:style w:type="character" w:customStyle="1" w:styleId="Ttulo7Car">
    <w:name w:val="Título 7 Car"/>
    <w:basedOn w:val="Fuentedeprrafopredeter"/>
    <w:link w:val="Ttulo7"/>
    <w:uiPriority w:val="19"/>
    <w:semiHidden/>
    <w:rsid w:val="001E291F"/>
    <w:rPr>
      <w:rFonts w:asciiTheme="majorHAnsi" w:eastAsiaTheme="majorEastAsia" w:hAnsiTheme="majorHAnsi" w:cstheme="majorBidi"/>
      <w:b/>
      <w:color w:val="000000" w:themeColor="text1"/>
      <w:sz w:val="20"/>
      <w:szCs w:val="24"/>
    </w:rPr>
  </w:style>
  <w:style w:type="character" w:customStyle="1" w:styleId="Ttulo8Car">
    <w:name w:val="Título 8 Car"/>
    <w:basedOn w:val="Fuentedeprrafopredeter"/>
    <w:link w:val="Ttulo8"/>
    <w:uiPriority w:val="19"/>
    <w:semiHidden/>
    <w:rsid w:val="001E291F"/>
    <w:rPr>
      <w:rFonts w:asciiTheme="majorHAnsi" w:eastAsiaTheme="majorEastAsia" w:hAnsiTheme="majorHAnsi" w:cstheme="majorBidi"/>
      <w:b/>
      <w:color w:val="000000" w:themeColor="text1"/>
      <w:sz w:val="20"/>
      <w:szCs w:val="21"/>
    </w:rPr>
  </w:style>
  <w:style w:type="character" w:customStyle="1" w:styleId="Ttulo9Car">
    <w:name w:val="Título 9 Car"/>
    <w:basedOn w:val="Fuentedeprrafopredeter"/>
    <w:link w:val="Ttulo9"/>
    <w:uiPriority w:val="19"/>
    <w:semiHidden/>
    <w:rsid w:val="001E291F"/>
    <w:rPr>
      <w:rFonts w:asciiTheme="majorHAnsi" w:eastAsiaTheme="majorEastAsia" w:hAnsiTheme="majorHAnsi" w:cstheme="majorBidi"/>
      <w:b/>
      <w:iCs/>
      <w:color w:val="272727" w:themeColor="text1" w:themeTint="D8"/>
      <w:sz w:val="20"/>
      <w:szCs w:val="21"/>
    </w:rPr>
  </w:style>
  <w:style w:type="paragraph" w:styleId="Continuarlista">
    <w:name w:val="List Continue"/>
    <w:basedOn w:val="Normal"/>
    <w:uiPriority w:val="5"/>
    <w:semiHidden/>
    <w:rsid w:val="45D9E3D5"/>
    <w:pPr>
      <w:spacing w:after="120"/>
      <w:ind w:left="283"/>
      <w:contextualSpacing/>
    </w:pPr>
  </w:style>
  <w:style w:type="paragraph" w:styleId="Continuarlista2">
    <w:name w:val="List Continue 2"/>
    <w:basedOn w:val="Normal"/>
    <w:uiPriority w:val="5"/>
    <w:semiHidden/>
    <w:rsid w:val="45D9E3D5"/>
    <w:pPr>
      <w:spacing w:after="120"/>
      <w:ind w:left="566"/>
      <w:contextualSpacing/>
    </w:pPr>
  </w:style>
  <w:style w:type="paragraph" w:styleId="Continuarlista3">
    <w:name w:val="List Continue 3"/>
    <w:basedOn w:val="Normal"/>
    <w:uiPriority w:val="5"/>
    <w:semiHidden/>
    <w:rsid w:val="45D9E3D5"/>
    <w:pPr>
      <w:spacing w:after="120"/>
      <w:ind w:left="849"/>
      <w:contextualSpacing/>
    </w:pPr>
  </w:style>
  <w:style w:type="paragraph" w:styleId="Continuarlista4">
    <w:name w:val="List Continue 4"/>
    <w:basedOn w:val="Normal"/>
    <w:uiPriority w:val="5"/>
    <w:semiHidden/>
    <w:rsid w:val="45D9E3D5"/>
    <w:pPr>
      <w:spacing w:after="120"/>
      <w:ind w:left="1132"/>
      <w:contextualSpacing/>
    </w:pPr>
  </w:style>
  <w:style w:type="paragraph" w:styleId="Continuarlista5">
    <w:name w:val="List Continue 5"/>
    <w:basedOn w:val="Normal"/>
    <w:uiPriority w:val="5"/>
    <w:semiHidden/>
    <w:rsid w:val="45D9E3D5"/>
    <w:pPr>
      <w:spacing w:after="120"/>
      <w:ind w:left="1415"/>
      <w:contextualSpacing/>
    </w:pPr>
  </w:style>
  <w:style w:type="character" w:styleId="Textoennegrita">
    <w:name w:val="Strong"/>
    <w:basedOn w:val="Fuentedeprrafopredeter"/>
    <w:uiPriority w:val="22"/>
    <w:qFormat/>
    <w:rsid w:val="00364252"/>
    <w:rPr>
      <w:b/>
      <w:bCs/>
    </w:rPr>
  </w:style>
  <w:style w:type="paragraph" w:styleId="Remitedesobre">
    <w:name w:val="envelope return"/>
    <w:basedOn w:val="Normal"/>
    <w:uiPriority w:val="99"/>
    <w:rsid w:val="45D9E3D5"/>
    <w:rPr>
      <w:rFonts w:eastAsiaTheme="majorEastAsia" w:cstheme="majorBidi"/>
      <w:sz w:val="14"/>
      <w:szCs w:val="14"/>
    </w:rPr>
  </w:style>
  <w:style w:type="paragraph" w:styleId="Direccinsobre">
    <w:name w:val="envelope address"/>
    <w:basedOn w:val="Normal"/>
    <w:uiPriority w:val="99"/>
    <w:rsid w:val="45D9E3D5"/>
    <w:rPr>
      <w:rFonts w:eastAsiaTheme="majorEastAsia" w:cstheme="majorBidi"/>
      <w:sz w:val="18"/>
      <w:szCs w:val="18"/>
    </w:rPr>
  </w:style>
  <w:style w:type="paragraph" w:styleId="Encabezadodemensaje">
    <w:name w:val="Message Header"/>
    <w:basedOn w:val="Normal"/>
    <w:link w:val="EncabezadodemensajeCar"/>
    <w:uiPriority w:val="99"/>
    <w:rsid w:val="45D9E3D5"/>
    <w:pPr>
      <w:pBdr>
        <w:top w:val="single" w:sz="6" w:space="1" w:color="auto"/>
        <w:left w:val="single" w:sz="6" w:space="1" w:color="auto"/>
        <w:bottom w:val="single" w:sz="6" w:space="1" w:color="auto"/>
        <w:right w:val="single" w:sz="6" w:space="1" w:color="auto"/>
      </w:pBdr>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9A0D7E"/>
    <w:rPr>
      <w:rFonts w:asciiTheme="majorHAnsi" w:eastAsiaTheme="majorEastAsia" w:hAnsiTheme="majorHAnsi" w:cstheme="majorBidi"/>
      <w:sz w:val="24"/>
      <w:szCs w:val="24"/>
      <w:shd w:val="pct20" w:color="auto" w:fill="auto"/>
    </w:rPr>
  </w:style>
  <w:style w:type="character" w:styleId="Refdecomentario">
    <w:name w:val="annotation reference"/>
    <w:basedOn w:val="Fuentedeprrafopredeter"/>
    <w:uiPriority w:val="99"/>
    <w:semiHidden/>
    <w:rsid w:val="00BB7C93"/>
    <w:rPr>
      <w:sz w:val="16"/>
      <w:szCs w:val="16"/>
    </w:rPr>
  </w:style>
  <w:style w:type="paragraph" w:styleId="Textocomentario">
    <w:name w:val="annotation text"/>
    <w:basedOn w:val="Normal"/>
    <w:link w:val="TextocomentarioCar"/>
    <w:uiPriority w:val="99"/>
    <w:semiHidden/>
    <w:rsid w:val="45D9E3D5"/>
  </w:style>
  <w:style w:type="character" w:customStyle="1" w:styleId="TextocomentarioCar">
    <w:name w:val="Texto comentario Car"/>
    <w:basedOn w:val="Fuentedeprrafopredeter"/>
    <w:link w:val="Textocomentario"/>
    <w:uiPriority w:val="99"/>
    <w:semiHidden/>
    <w:rsid w:val="00BB7C93"/>
    <w:rPr>
      <w:sz w:val="20"/>
      <w:szCs w:val="20"/>
    </w:rPr>
  </w:style>
  <w:style w:type="paragraph" w:styleId="Asuntodelcomentario">
    <w:name w:val="annotation subject"/>
    <w:basedOn w:val="Textocomentario"/>
    <w:next w:val="Textocomentario"/>
    <w:link w:val="AsuntodelcomentarioCar"/>
    <w:uiPriority w:val="99"/>
    <w:semiHidden/>
    <w:rsid w:val="00BB7C93"/>
    <w:rPr>
      <w:b/>
      <w:bCs/>
    </w:rPr>
  </w:style>
  <w:style w:type="character" w:customStyle="1" w:styleId="AsuntodelcomentarioCar">
    <w:name w:val="Asunto del comentario Car"/>
    <w:basedOn w:val="TextocomentarioCar"/>
    <w:link w:val="Asuntodelcomentario"/>
    <w:uiPriority w:val="99"/>
    <w:semiHidden/>
    <w:rsid w:val="00BB7C93"/>
    <w:rPr>
      <w:b/>
      <w:bCs/>
      <w:sz w:val="20"/>
      <w:szCs w:val="20"/>
    </w:rPr>
  </w:style>
  <w:style w:type="paragraph" w:styleId="Firmadecorreoelectrnico">
    <w:name w:val="E-mail Signature"/>
    <w:aliases w:val="Marginalia"/>
    <w:basedOn w:val="Remitedesobre"/>
    <w:link w:val="FirmadecorreoelectrnicoCar"/>
    <w:uiPriority w:val="99"/>
    <w:rsid w:val="00855557"/>
  </w:style>
  <w:style w:type="character" w:customStyle="1" w:styleId="FirmadecorreoelectrnicoCar">
    <w:name w:val="Firma de correo electrónico Car"/>
    <w:aliases w:val="Marginalia Car"/>
    <w:basedOn w:val="Fuentedeprrafopredeter"/>
    <w:link w:val="Firmadecorreoelectrnico"/>
    <w:uiPriority w:val="99"/>
    <w:rsid w:val="00855557"/>
    <w:rPr>
      <w:rFonts w:eastAsiaTheme="majorEastAsia" w:cstheme="majorBidi"/>
      <w:sz w:val="14"/>
      <w:szCs w:val="20"/>
    </w:rPr>
  </w:style>
  <w:style w:type="character" w:styleId="Hipervnculo">
    <w:name w:val="Hyperlink"/>
    <w:basedOn w:val="Fuentedeprrafopredeter"/>
    <w:uiPriority w:val="37"/>
    <w:rsid w:val="00245630"/>
    <w:rPr>
      <w:color w:val="0075FF"/>
      <w:u w:val="single"/>
    </w:rPr>
  </w:style>
  <w:style w:type="character" w:customStyle="1" w:styleId="Mencinsinresolver1">
    <w:name w:val="Mención sin resolver1"/>
    <w:basedOn w:val="Fuentedeprrafopredeter"/>
    <w:uiPriority w:val="99"/>
    <w:semiHidden/>
    <w:rsid w:val="00290EA0"/>
    <w:rPr>
      <w:color w:val="605E5C"/>
      <w:shd w:val="clear" w:color="auto" w:fill="E1DFDD"/>
    </w:rPr>
  </w:style>
  <w:style w:type="character" w:styleId="Hipervnculovisitado">
    <w:name w:val="FollowedHyperlink"/>
    <w:basedOn w:val="Fuentedeprrafopredeter"/>
    <w:uiPriority w:val="37"/>
    <w:rsid w:val="00245630"/>
    <w:rPr>
      <w:color w:val="0075FF"/>
      <w:u w:val="single"/>
    </w:rPr>
  </w:style>
  <w:style w:type="paragraph" w:customStyle="1" w:styleId="Claim">
    <w:name w:val="Claim"/>
    <w:basedOn w:val="Piedepgina"/>
    <w:link w:val="ClaimZchn"/>
    <w:rsid w:val="00A25973"/>
    <w:pPr>
      <w:tabs>
        <w:tab w:val="clear" w:pos="4536"/>
        <w:tab w:val="right" w:pos="6916"/>
      </w:tabs>
      <w:spacing w:after="0"/>
    </w:pPr>
    <w:rPr>
      <w:rFonts w:ascii="Boehringer Forward Head Md" w:hAnsi="Boehringer Forward Head Md"/>
      <w:i/>
      <w:color w:val="08312A" w:themeColor="background2"/>
      <w:sz w:val="32"/>
    </w:rPr>
  </w:style>
  <w:style w:type="character" w:customStyle="1" w:styleId="ClaimZchn">
    <w:name w:val="Claim Zchn"/>
    <w:basedOn w:val="PiedepginaCar"/>
    <w:link w:val="Claim"/>
    <w:rsid w:val="00A25973"/>
    <w:rPr>
      <w:rFonts w:ascii="Boehringer Forward Head Md" w:hAnsi="Boehringer Forward Head Md"/>
      <w:i/>
      <w:color w:val="08312A" w:themeColor="background2"/>
      <w:sz w:val="32"/>
    </w:rPr>
  </w:style>
  <w:style w:type="paragraph" w:styleId="Revisin">
    <w:name w:val="Revision"/>
    <w:hidden/>
    <w:uiPriority w:val="99"/>
    <w:semiHidden/>
    <w:rsid w:val="00483C20"/>
    <w:pPr>
      <w:spacing w:line="240" w:lineRule="auto"/>
    </w:pPr>
  </w:style>
  <w:style w:type="paragraph" w:customStyle="1" w:styleId="pvs-listpaged-list-item">
    <w:name w:val="pvs-list__paged-list-item"/>
    <w:basedOn w:val="Normal"/>
    <w:uiPriority w:val="1"/>
    <w:rsid w:val="45D9E3D5"/>
    <w:pPr>
      <w:spacing w:beforeAutospacing="1" w:afterAutospacing="1"/>
    </w:pPr>
    <w:rPr>
      <w:rFonts w:ascii="Times New Roman" w:eastAsia="Times New Roman" w:hAnsi="Times New Roman" w:cs="Times New Roman"/>
      <w:sz w:val="24"/>
      <w:szCs w:val="24"/>
    </w:rPr>
  </w:style>
  <w:style w:type="character" w:customStyle="1" w:styleId="visually-hidden">
    <w:name w:val="visually-hidden"/>
    <w:basedOn w:val="Fuentedeprrafopredeter"/>
    <w:rsid w:val="00003918"/>
  </w:style>
  <w:style w:type="character" w:customStyle="1" w:styleId="t-14">
    <w:name w:val="t-14"/>
    <w:basedOn w:val="Fuentedeprrafopredeter"/>
    <w:rsid w:val="00003918"/>
  </w:style>
  <w:style w:type="character" w:customStyle="1" w:styleId="pvs-entitycaption-wrapper">
    <w:name w:val="pvs-entity__caption-wrapper"/>
    <w:basedOn w:val="Fuentedeprrafopredeter"/>
    <w:rsid w:val="00003918"/>
  </w:style>
  <w:style w:type="paragraph" w:customStyle="1" w:styleId="pvs-listitem--with-top-padding">
    <w:name w:val="pvs-list__item--with-top-padding"/>
    <w:basedOn w:val="Normal"/>
    <w:uiPriority w:val="1"/>
    <w:rsid w:val="45D9E3D5"/>
    <w:pPr>
      <w:spacing w:beforeAutospacing="1" w:afterAutospacing="1"/>
    </w:pPr>
    <w:rPr>
      <w:rFonts w:ascii="Times New Roman" w:eastAsia="Times New Roman" w:hAnsi="Times New Roman" w:cs="Times New Roman"/>
      <w:sz w:val="24"/>
      <w:szCs w:val="24"/>
    </w:rPr>
  </w:style>
  <w:style w:type="character" w:customStyle="1" w:styleId="white-space-pre">
    <w:name w:val="white-space-pre"/>
    <w:basedOn w:val="Fuentedeprrafopredeter"/>
    <w:rsid w:val="00003918"/>
  </w:style>
  <w:style w:type="paragraph" w:customStyle="1" w:styleId="xudhfcxayqdlezsmliraryajreiydikznqpe">
    <w:name w:val="xudhfcxayqdlezsmliraryajreiydikznqpe"/>
    <w:basedOn w:val="Normal"/>
    <w:uiPriority w:val="1"/>
    <w:rsid w:val="45D9E3D5"/>
    <w:pPr>
      <w:spacing w:beforeAutospacing="1" w:afterAutospacing="1"/>
    </w:pPr>
    <w:rPr>
      <w:rFonts w:ascii="Times New Roman" w:eastAsia="Times New Roman" w:hAnsi="Times New Roman" w:cs="Times New Roman"/>
      <w:sz w:val="24"/>
      <w:szCs w:val="24"/>
    </w:rPr>
  </w:style>
  <w:style w:type="paragraph" w:styleId="Prrafodelista">
    <w:name w:val="List Paragraph"/>
    <w:basedOn w:val="Normal"/>
    <w:uiPriority w:val="34"/>
    <w:qFormat/>
    <w:rsid w:val="45D9E3D5"/>
    <w:pPr>
      <w:ind w:left="720"/>
    </w:pPr>
    <w:rPr>
      <w:rFonts w:ascii="Calibri" w:hAnsi="Calibri" w:cs="Calibri"/>
      <w:sz w:val="22"/>
      <w:szCs w:val="22"/>
    </w:rPr>
  </w:style>
  <w:style w:type="character" w:customStyle="1" w:styleId="Mencionar1">
    <w:name w:val="Mencionar1"/>
    <w:basedOn w:val="Fuentedeprrafopredeter"/>
    <w:uiPriority w:val="99"/>
    <w:semiHidden/>
    <w:rsid w:val="009A78AD"/>
    <w:rPr>
      <w:color w:val="2B579A"/>
      <w:shd w:val="clear" w:color="auto" w:fill="E1DFDD"/>
    </w:rPr>
  </w:style>
  <w:style w:type="paragraph" w:styleId="Subttulo">
    <w:name w:val="Subtitle"/>
    <w:basedOn w:val="Normal"/>
    <w:next w:val="Normal"/>
    <w:uiPriority w:val="11"/>
    <w:qFormat/>
    <w:rsid w:val="006F53A3"/>
    <w:pPr>
      <w:spacing w:after="160"/>
    </w:pPr>
    <w:rPr>
      <w:color w:val="000000"/>
      <w:sz w:val="40"/>
      <w:szCs w:val="40"/>
    </w:rPr>
  </w:style>
  <w:style w:type="table" w:customStyle="1" w:styleId="a">
    <w:basedOn w:val="TableNormal"/>
    <w:rsid w:val="006F53A3"/>
    <w:pPr>
      <w:spacing w:line="240" w:lineRule="auto"/>
    </w:pPr>
    <w:tblPr>
      <w:tblStyleRowBandSize w:val="1"/>
      <w:tblStyleColBandSize w:val="1"/>
      <w:tblCellMar>
        <w:top w:w="0" w:type="dxa"/>
        <w:left w:w="0" w:type="dxa"/>
        <w:bottom w:w="0" w:type="dxa"/>
        <w:right w:w="0" w:type="dxa"/>
      </w:tblCellMar>
    </w:tblPr>
    <w:tblStylePr w:type="firstRow">
      <w:tblPr/>
      <w:tcPr>
        <w:tcBorders>
          <w:top w:val="nil"/>
          <w:left w:val="nil"/>
          <w:bottom w:val="nil"/>
          <w:right w:val="nil"/>
          <w:insideH w:val="nil"/>
          <w:insideV w:val="nil"/>
        </w:tcBorders>
      </w:tcPr>
    </w:tblStylePr>
    <w:tblStylePr w:type="lastRow">
      <w:tblPr/>
      <w:tcPr>
        <w:tcBorders>
          <w:top w:val="nil"/>
          <w:left w:val="nil"/>
          <w:bottom w:val="nil"/>
          <w:right w:val="nil"/>
          <w:insideH w:val="nil"/>
          <w:insideV w:val="nil"/>
        </w:tcBorders>
      </w:tcPr>
    </w:tblStylePr>
  </w:style>
  <w:style w:type="table" w:customStyle="1" w:styleId="a0">
    <w:basedOn w:val="TableNormal"/>
    <w:rsid w:val="006F53A3"/>
    <w:pPr>
      <w:spacing w:line="240" w:lineRule="auto"/>
    </w:pPr>
    <w:tblPr>
      <w:tblStyleRowBandSize w:val="1"/>
      <w:tblStyleColBandSize w:val="1"/>
      <w:tblCellMar>
        <w:top w:w="0" w:type="dxa"/>
        <w:left w:w="0" w:type="dxa"/>
        <w:bottom w:w="0" w:type="dxa"/>
        <w:right w:w="0" w:type="dxa"/>
      </w:tblCellMar>
    </w:tblPr>
    <w:tblStylePr w:type="firstRow">
      <w:tblPr/>
      <w:tcPr>
        <w:tcBorders>
          <w:top w:val="nil"/>
          <w:left w:val="nil"/>
          <w:bottom w:val="nil"/>
          <w:right w:val="nil"/>
          <w:insideH w:val="nil"/>
          <w:insideV w:val="nil"/>
        </w:tcBorders>
      </w:tcPr>
    </w:tblStylePr>
    <w:tblStylePr w:type="lastRow">
      <w:tblPr/>
      <w:tcPr>
        <w:tcBorders>
          <w:top w:val="nil"/>
          <w:left w:val="nil"/>
          <w:bottom w:val="nil"/>
          <w:right w:val="nil"/>
          <w:insideH w:val="nil"/>
          <w:insideV w:val="nil"/>
        </w:tcBorders>
      </w:tcPr>
    </w:tblStylePr>
  </w:style>
  <w:style w:type="table" w:customStyle="1" w:styleId="a1">
    <w:basedOn w:val="TableNormal"/>
    <w:rsid w:val="006F53A3"/>
    <w:pPr>
      <w:spacing w:line="240" w:lineRule="auto"/>
    </w:pPr>
    <w:tblPr>
      <w:tblStyleRowBandSize w:val="1"/>
      <w:tblStyleColBandSize w:val="1"/>
      <w:tblCellMar>
        <w:top w:w="0" w:type="dxa"/>
        <w:left w:w="0" w:type="dxa"/>
        <w:bottom w:w="0" w:type="dxa"/>
        <w:right w:w="0" w:type="dxa"/>
      </w:tblCellMar>
    </w:tblPr>
    <w:tblStylePr w:type="firstRow">
      <w:tblPr/>
      <w:tcPr>
        <w:tcBorders>
          <w:top w:val="nil"/>
          <w:left w:val="nil"/>
          <w:bottom w:val="nil"/>
          <w:right w:val="nil"/>
          <w:insideH w:val="nil"/>
          <w:insideV w:val="nil"/>
        </w:tcBorders>
      </w:tcPr>
    </w:tblStylePr>
    <w:tblStylePr w:type="lastRow">
      <w:tblPr/>
      <w:tcPr>
        <w:tcBorders>
          <w:top w:val="nil"/>
          <w:left w:val="nil"/>
          <w:bottom w:val="nil"/>
          <w:right w:val="nil"/>
          <w:insideH w:val="nil"/>
          <w:insideV w:val="nil"/>
        </w:tcBorders>
      </w:tcPr>
    </w:tblStylePr>
  </w:style>
  <w:style w:type="table" w:customStyle="1" w:styleId="a2">
    <w:basedOn w:val="TableNormal"/>
    <w:rsid w:val="006F53A3"/>
    <w:pPr>
      <w:spacing w:line="240" w:lineRule="auto"/>
    </w:pPr>
    <w:tblPr>
      <w:tblStyleRowBandSize w:val="1"/>
      <w:tblStyleColBandSize w:val="1"/>
      <w:tblCellMar>
        <w:top w:w="0" w:type="dxa"/>
        <w:left w:w="0" w:type="dxa"/>
        <w:bottom w:w="0" w:type="dxa"/>
        <w:right w:w="0" w:type="dxa"/>
      </w:tblCellMar>
    </w:tblPr>
    <w:tblStylePr w:type="firstRow">
      <w:tblPr/>
      <w:tcPr>
        <w:tcBorders>
          <w:top w:val="nil"/>
          <w:left w:val="nil"/>
          <w:bottom w:val="nil"/>
          <w:right w:val="nil"/>
          <w:insideH w:val="nil"/>
          <w:insideV w:val="nil"/>
        </w:tcBorders>
      </w:tcPr>
    </w:tblStylePr>
    <w:tblStylePr w:type="lastRow">
      <w:tblPr/>
      <w:tcPr>
        <w:tcBorders>
          <w:top w:val="nil"/>
          <w:left w:val="nil"/>
          <w:bottom w:val="nil"/>
          <w:right w:val="nil"/>
          <w:insideH w:val="nil"/>
          <w:insideV w:val="nil"/>
        </w:tcBorders>
      </w:tcPr>
    </w:tblStylePr>
  </w:style>
  <w:style w:type="paragraph" w:styleId="Textodeglobo">
    <w:name w:val="Balloon Text"/>
    <w:basedOn w:val="Normal"/>
    <w:link w:val="TextodegloboCar"/>
    <w:uiPriority w:val="99"/>
    <w:semiHidden/>
    <w:unhideWhenUsed/>
    <w:rsid w:val="006D427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4278"/>
    <w:rPr>
      <w:rFonts w:ascii="Tahoma" w:hAnsi="Tahoma" w:cs="Tahoma"/>
      <w:sz w:val="16"/>
      <w:szCs w:val="16"/>
    </w:rPr>
  </w:style>
  <w:style w:type="paragraph" w:styleId="NormalWeb">
    <w:name w:val="Normal (Web)"/>
    <w:basedOn w:val="Normal"/>
    <w:uiPriority w:val="99"/>
    <w:semiHidden/>
    <w:unhideWhenUsed/>
    <w:rsid w:val="009A5AF7"/>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655D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2069">
      <w:bodyDiv w:val="1"/>
      <w:marLeft w:val="0"/>
      <w:marRight w:val="0"/>
      <w:marTop w:val="0"/>
      <w:marBottom w:val="0"/>
      <w:divBdr>
        <w:top w:val="none" w:sz="0" w:space="0" w:color="auto"/>
        <w:left w:val="none" w:sz="0" w:space="0" w:color="auto"/>
        <w:bottom w:val="none" w:sz="0" w:space="0" w:color="auto"/>
        <w:right w:val="none" w:sz="0" w:space="0" w:color="auto"/>
      </w:divBdr>
    </w:div>
    <w:div w:id="285697414">
      <w:bodyDiv w:val="1"/>
      <w:marLeft w:val="0"/>
      <w:marRight w:val="0"/>
      <w:marTop w:val="0"/>
      <w:marBottom w:val="0"/>
      <w:divBdr>
        <w:top w:val="none" w:sz="0" w:space="0" w:color="auto"/>
        <w:left w:val="none" w:sz="0" w:space="0" w:color="auto"/>
        <w:bottom w:val="none" w:sz="0" w:space="0" w:color="auto"/>
        <w:right w:val="none" w:sz="0" w:space="0" w:color="auto"/>
      </w:divBdr>
    </w:div>
    <w:div w:id="1350567372">
      <w:bodyDiv w:val="1"/>
      <w:marLeft w:val="0"/>
      <w:marRight w:val="0"/>
      <w:marTop w:val="0"/>
      <w:marBottom w:val="0"/>
      <w:divBdr>
        <w:top w:val="none" w:sz="0" w:space="0" w:color="auto"/>
        <w:left w:val="none" w:sz="0" w:space="0" w:color="auto"/>
        <w:bottom w:val="none" w:sz="0" w:space="0" w:color="auto"/>
        <w:right w:val="none" w:sz="0" w:space="0" w:color="auto"/>
      </w:divBdr>
    </w:div>
    <w:div w:id="1357467829">
      <w:bodyDiv w:val="1"/>
      <w:marLeft w:val="0"/>
      <w:marRight w:val="0"/>
      <w:marTop w:val="0"/>
      <w:marBottom w:val="0"/>
      <w:divBdr>
        <w:top w:val="none" w:sz="0" w:space="0" w:color="auto"/>
        <w:left w:val="none" w:sz="0" w:space="0" w:color="auto"/>
        <w:bottom w:val="none" w:sz="0" w:space="0" w:color="auto"/>
        <w:right w:val="none" w:sz="0" w:space="0" w:color="auto"/>
      </w:divBdr>
    </w:div>
    <w:div w:id="2037267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local/path/file:/C:/Users/Silvia/AppData/Local/Temp/pid-11280/www.boehringer-ingelheim.com/es/salud-anima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hyperlink" Target="https://www.boehringer-ingelheim.com" TargetMode="External"/><Relationship Id="rId1" Type="http://schemas.openxmlformats.org/officeDocument/2006/relationships/image" Target="media/image1.jpeg"/></Relationships>
</file>

<file path=word/theme/theme1.xml><?xml version="1.0" encoding="utf-8"?>
<a:theme xmlns:a="http://schemas.openxmlformats.org/drawingml/2006/main" name="BoehringerIngelheim">
  <a:themeElements>
    <a:clrScheme name="BI_FINAL">
      <a:dk1>
        <a:sysClr val="windowText" lastClr="000000"/>
      </a:dk1>
      <a:lt1>
        <a:sysClr val="window" lastClr="FFFFFF"/>
      </a:lt1>
      <a:dk2>
        <a:srgbClr val="00E47C"/>
      </a:dk2>
      <a:lt2>
        <a:srgbClr val="08312A"/>
      </a:lt2>
      <a:accent1>
        <a:srgbClr val="08312A"/>
      </a:accent1>
      <a:accent2>
        <a:srgbClr val="00E47C"/>
      </a:accent2>
      <a:accent3>
        <a:srgbClr val="C5C3EE"/>
      </a:accent3>
      <a:accent4>
        <a:srgbClr val="FFE667"/>
      </a:accent4>
      <a:accent5>
        <a:srgbClr val="F58A68"/>
      </a:accent5>
      <a:accent6>
        <a:srgbClr val="A3E5EE"/>
      </a:accent6>
      <a:hlink>
        <a:srgbClr val="898885"/>
      </a:hlink>
      <a:folHlink>
        <a:srgbClr val="B7B6B2"/>
      </a:folHlink>
    </a:clrScheme>
    <a:fontScheme name="Boehringer Forward">
      <a:majorFont>
        <a:latin typeface="Boehringer Forward Head"/>
        <a:ea typeface=""/>
        <a:cs typeface=""/>
      </a:majorFont>
      <a:minorFont>
        <a:latin typeface="Boehringer Forward Tex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tx1"/>
          </a:solidFill>
        </a:ln>
      </a:spPr>
      <a:bodyPr rtlCol="0" anchor="ctr"/>
      <a:lstStyle>
        <a:defPPr algn="ctr">
          <a:lnSpc>
            <a:spcPct val="140000"/>
          </a:lnSpc>
          <a:defRPr sz="1600" dirty="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spAutoFit/>
      </a:bodyPr>
      <a:lstStyle>
        <a:defPPr marL="180000" indent="-180000" algn="l">
          <a:lnSpc>
            <a:spcPct val="140000"/>
          </a:lnSpc>
          <a:buFont typeface="Arial" panose="020B0604020202020204" pitchFamily="34" charset="0"/>
          <a:buChar char="•"/>
          <a:defRPr sz="1600" dirty="0"/>
        </a:defPPr>
      </a:lstStyle>
    </a:txDef>
  </a:objectDefaults>
  <a:extraClrSchemeLst/>
  <a:custClrLst>
    <a:custClr name="Light Red">
      <a:srgbClr val="F5CDB9"/>
    </a:custClr>
    <a:custClr name="Red">
      <a:srgbClr val="F58A68"/>
    </a:custClr>
    <a:custClr name="Medium Red">
      <a:srgbClr val="EE6541"/>
    </a:custClr>
    <a:custClr name="Dark Red">
      <a:srgbClr val="86251B"/>
    </a:custClr>
    <a:custClr>
      <a:srgbClr val="FFFFFF"/>
    </a:custClr>
    <a:custClr>
      <a:srgbClr val="FFFFFF"/>
    </a:custClr>
    <a:custClr name="Gray 1">
      <a:srgbClr val="FAF9F8"/>
    </a:custClr>
    <a:custClr name="Light Gray">
      <a:srgbClr val="F6F5F3"/>
    </a:custClr>
    <a:custClr name="Gray 3">
      <a:srgbClr val="EFEEEB"/>
    </a:custClr>
    <a:custClr name="Warm Gray">
      <a:srgbClr val="E5E3DE"/>
    </a:custClr>
    <a:custClr name="Light Blue">
      <a:srgbClr val="D2F2F7"/>
    </a:custClr>
    <a:custClr name="Blue">
      <a:srgbClr val="A3E5EE"/>
    </a:custClr>
    <a:custClr name="Medium Blue">
      <a:srgbClr val="6AD2E2"/>
    </a:custClr>
    <a:custClr name="Dark Blue">
      <a:srgbClr val="076D7E"/>
    </a:custClr>
    <a:custClr>
      <a:srgbClr val="FFFFFF"/>
    </a:custClr>
    <a:custClr>
      <a:srgbClr val="FFFFFF"/>
    </a:custClr>
    <a:custClr name="Gray 5">
      <a:srgbClr val="B7B6B2"/>
    </a:custClr>
    <a:custClr name="Gray 6">
      <a:srgbClr val="898885"/>
    </a:custClr>
    <a:custClr name="Gray 7">
      <a:srgbClr val="5C5B59"/>
    </a:custClr>
    <a:custClr name="Gray 8">
      <a:srgbClr val="2E2D2C"/>
    </a:custClr>
    <a:custClr name="Light Yellow">
      <a:srgbClr val="FBF9AA"/>
    </a:custClr>
    <a:custClr name="Yellow">
      <a:srgbClr val="FFE667"/>
    </a:custClr>
    <a:custClr name="Medium Yellow">
      <a:srgbClr val="FFD03D"/>
    </a:custClr>
    <a:custClr name="Dark Yellow">
      <a:srgbClr val="E18600"/>
    </a:custClr>
    <a:custClr>
      <a:srgbClr val="FFFFFF"/>
    </a:custClr>
    <a:custClr>
      <a:srgbClr val="FFFFFF"/>
    </a:custClr>
    <a:custClr>
      <a:srgbClr val="FFFFFF"/>
    </a:custClr>
    <a:custClr>
      <a:srgbClr val="FFFFFF"/>
    </a:custClr>
    <a:custClr>
      <a:srgbClr val="FFFFFF"/>
    </a:custClr>
    <a:custClr>
      <a:srgbClr val="FFFFFF"/>
    </a:custClr>
    <a:custClr name="Light Violet">
      <a:srgbClr val="E0E1F6"/>
    </a:custClr>
    <a:custClr name="Violet">
      <a:srgbClr val="C5C3EE"/>
    </a:custClr>
    <a:custClr name="Medium Violet">
      <a:srgbClr val="928BDE"/>
    </a:custClr>
    <a:custClr name="Dark Violet">
      <a:srgbClr val="5D4495"/>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BoehringerIngelheim" id="{8633B2B5-2742-40D6-B47E-02E58B3B6994}" vid="{670939E2-FCAC-4A48-8633-4ABE8FB4D55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3BAA4939D6024D94990088C0F45AD4" ma:contentTypeVersion="15" ma:contentTypeDescription="Create a new document." ma:contentTypeScope="" ma:versionID="d5437b8b917ffd7c1710517b041c355f">
  <xsd:schema xmlns:xsd="http://www.w3.org/2001/XMLSchema" xmlns:xs="http://www.w3.org/2001/XMLSchema" xmlns:p="http://schemas.microsoft.com/office/2006/metadata/properties" xmlns:ns2="9eb4ec72-33f9-4fd7-949a-2de12fbcfb12" xmlns:ns3="a4ab42a3-036e-40fb-9a4d-e90c6b0157a3" targetNamespace="http://schemas.microsoft.com/office/2006/metadata/properties" ma:root="true" ma:fieldsID="eefc5f4ce18448b37ee775d2ef323d40" ns2:_="" ns3:_="">
    <xsd:import namespace="9eb4ec72-33f9-4fd7-949a-2de12fbcfb12"/>
    <xsd:import namespace="a4ab42a3-036e-40fb-9a4d-e90c6b0157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4ec72-33f9-4fd7-949a-2de12fbcfb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ab42a3-036e-40fb-9a4d-e90c6b0157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ee1f0f-b835-4960-ac79-cc10f55893e0}" ma:internalName="TaxCatchAll" ma:showField="CatchAllData" ma:web="a4ab42a3-036e-40fb-9a4d-e90c6b0157a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b4ec72-33f9-4fd7-949a-2de12fbcfb12">
      <Terms xmlns="http://schemas.microsoft.com/office/infopath/2007/PartnerControls"/>
    </lcf76f155ced4ddcb4097134ff3c332f>
    <TaxCatchAll xmlns="a4ab42a3-036e-40fb-9a4d-e90c6b0157a3"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v7JiuaWRbrzAJL3jKgfUlcFsQ==">CgMxLjAyDmgucm01eGE1ZWRhemN5OAByITEzNUw2VWhEYzljREU4UDRJMS1GdnZkRDdEUjJnUU9OMA==</go:docsCustomData>
</go:gDocsCustomXmlDataStorage>
</file>

<file path=customXml/itemProps1.xml><?xml version="1.0" encoding="utf-8"?>
<ds:datastoreItem xmlns:ds="http://schemas.openxmlformats.org/officeDocument/2006/customXml" ds:itemID="{BA409D93-F36E-411F-AEB7-0F311907D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b4ec72-33f9-4fd7-949a-2de12fbcfb12"/>
    <ds:schemaRef ds:uri="a4ab42a3-036e-40fb-9a4d-e90c6b015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53799-8A60-4F93-891F-05D5AB01CBD7}">
  <ds:schemaRefs>
    <ds:schemaRef ds:uri="http://schemas.microsoft.com/sharepoint/v3/contenttype/forms"/>
  </ds:schemaRefs>
</ds:datastoreItem>
</file>

<file path=customXml/itemProps3.xml><?xml version="1.0" encoding="utf-8"?>
<ds:datastoreItem xmlns:ds="http://schemas.openxmlformats.org/officeDocument/2006/customXml" ds:itemID="{04C0AC7D-752C-40BC-A47C-91B483AA4024}">
  <ds:schemaRefs>
    <ds:schemaRef ds:uri="http://schemas.microsoft.com/office/2006/metadata/properties"/>
    <ds:schemaRef ds:uri="http://schemas.microsoft.com/office/infopath/2007/PartnerControls"/>
    <ds:schemaRef ds:uri="9eb4ec72-33f9-4fd7-949a-2de12fbcfb12"/>
    <ds:schemaRef ds:uri="a4ab42a3-036e-40fb-9a4d-e90c6b0157a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829</Words>
  <Characters>4565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Miralles,Alexandra (Corp Affairs) BI-ES-S</dc:creator>
  <cp:lastModifiedBy>Silvia Comeche</cp:lastModifiedBy>
  <cp:revision>2</cp:revision>
  <dcterms:created xsi:type="dcterms:W3CDTF">2026-07-31T10:10:00Z</dcterms:created>
  <dcterms:modified xsi:type="dcterms:W3CDTF">2026-07-31T10:10:00Z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0x010100BD3BAA4939D6024D94990088C0F45AD4</vt:lpwstr>
  </property>
  <property fmtid="{D5CDD505-2E9C-101B-9397-08002B2CF9AE}" pid="3" name="MediaServiceImageTags">
    <vt:lpwstr/>
  </property>
  <property fmtid="{D5CDD505-2E9C-101B-9397-08002B2CF9AE}" pid="4" name="docLang">
    <vt:lpwstr>es</vt:lpwstr>
  </property>
</Properties>
</file>